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5" w:rsidRPr="00DA7E4F" w:rsidRDefault="00056BB5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bCs/>
          <w:spacing w:val="20"/>
          <w:sz w:val="8"/>
          <w:szCs w:val="8"/>
        </w:rPr>
      </w:pPr>
      <w:bookmarkStart w:id="0" w:name="_GoBack"/>
      <w:bookmarkEnd w:id="0"/>
    </w:p>
    <w:p w:rsidR="00056BB5" w:rsidRPr="006F6BBE" w:rsidRDefault="00056BB5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bCs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bCs/>
          <w:smallCaps/>
          <w:spacing w:val="40"/>
          <w:sz w:val="28"/>
          <w:szCs w:val="28"/>
        </w:rPr>
        <w:t>Kupní smlouva</w:t>
      </w:r>
    </w:p>
    <w:p w:rsidR="00056BB5" w:rsidRPr="00CD3101" w:rsidRDefault="00056BB5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bCs/>
          <w:i/>
          <w:iCs/>
          <w:smallCaps/>
          <w:spacing w:val="40"/>
          <w:sz w:val="28"/>
          <w:szCs w:val="28"/>
        </w:rPr>
      </w:pPr>
      <w:r>
        <w:rPr>
          <w:rFonts w:ascii="Arial" w:hAnsi="Arial" w:cs="Arial"/>
          <w:b/>
          <w:bCs/>
          <w:i/>
          <w:iCs/>
          <w:smallCaps/>
          <w:spacing w:val="40"/>
          <w:sz w:val="28"/>
          <w:szCs w:val="28"/>
        </w:rPr>
        <w:t>Pyroprobe</w:t>
      </w:r>
    </w:p>
    <w:p w:rsidR="00056BB5" w:rsidRPr="00DA7E4F" w:rsidRDefault="00056BB5" w:rsidP="007835B6">
      <w:pPr>
        <w:pStyle w:val="Zhlav"/>
        <w:rPr>
          <w:b/>
          <w:bCs/>
          <w:color w:val="86B918"/>
        </w:rPr>
      </w:pPr>
      <w:r w:rsidRPr="00DA7E4F">
        <w:rPr>
          <w:b/>
          <w:bCs/>
          <w:color w:val="86B918"/>
        </w:rPr>
        <w:t>__________________________________________________________________________</w:t>
      </w:r>
    </w:p>
    <w:p w:rsidR="00056BB5" w:rsidRPr="006F6BBE" w:rsidRDefault="00056BB5" w:rsidP="00E837B7">
      <w:pPr>
        <w:rPr>
          <w:sz w:val="21"/>
          <w:szCs w:val="21"/>
        </w:rPr>
      </w:pPr>
    </w:p>
    <w:p w:rsidR="00056BB5" w:rsidRPr="006F6BBE" w:rsidRDefault="00056BB5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bCs/>
          <w:smallCaps/>
          <w:spacing w:val="40"/>
          <w:sz w:val="21"/>
          <w:szCs w:val="21"/>
        </w:rPr>
        <w:t>Prodávající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056BB5" w:rsidRPr="00DF336A">
        <w:trPr>
          <w:trHeight w:val="434"/>
        </w:trPr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336A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>…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zapsaná u</w:t>
            </w:r>
          </w:p>
        </w:tc>
        <w:tc>
          <w:tcPr>
            <w:tcW w:w="1286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056BB5" w:rsidRPr="006F6BBE" w:rsidRDefault="00056BB5" w:rsidP="00E837B7">
      <w:pPr>
        <w:rPr>
          <w:sz w:val="21"/>
          <w:szCs w:val="21"/>
        </w:rPr>
      </w:pPr>
    </w:p>
    <w:p w:rsidR="00056BB5" w:rsidRPr="006F6BBE" w:rsidRDefault="00056BB5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bCs/>
          <w:smallCaps/>
          <w:spacing w:val="40"/>
          <w:sz w:val="21"/>
          <w:szCs w:val="21"/>
        </w:rPr>
        <w:t>a</w:t>
      </w:r>
    </w:p>
    <w:p w:rsidR="00056BB5" w:rsidRPr="006F6BBE" w:rsidRDefault="00056BB5" w:rsidP="007835B6">
      <w:pPr>
        <w:pStyle w:val="Zkladntext"/>
        <w:suppressAutoHyphens/>
        <w:spacing w:line="240" w:lineRule="atLeast"/>
        <w:rPr>
          <w:rFonts w:ascii="Arial" w:hAnsi="Arial" w:cs="Arial"/>
          <w:b/>
          <w:bCs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bCs/>
          <w:smallCaps/>
          <w:spacing w:val="40"/>
          <w:sz w:val="21"/>
          <w:szCs w:val="21"/>
        </w:rPr>
        <w:t>Kupující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001"/>
        <w:gridCol w:w="689"/>
        <w:gridCol w:w="4214"/>
      </w:tblGrid>
      <w:tr w:rsidR="00056BB5" w:rsidRPr="00DF336A">
        <w:trPr>
          <w:trHeight w:val="434"/>
        </w:trPr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F336A">
              <w:rPr>
                <w:rFonts w:ascii="Arial" w:hAnsi="Arial" w:cs="Arial"/>
                <w:b/>
                <w:bCs/>
                <w:sz w:val="21"/>
                <w:szCs w:val="21"/>
              </w:rPr>
              <w:t>Centrum výzkumu globální změny AV ČR, v. v. i.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Bělidla 986/4a, Brno, PSČ 603 00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67179843</w:t>
            </w:r>
          </w:p>
        </w:tc>
        <w:tc>
          <w:tcPr>
            <w:tcW w:w="689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CZ67179843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 xml:space="preserve">zapsaná v </w:t>
            </w:r>
          </w:p>
        </w:tc>
        <w:tc>
          <w:tcPr>
            <w:tcW w:w="7904" w:type="dxa"/>
            <w:gridSpan w:val="3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056BB5" w:rsidRPr="00DF336A">
        <w:tc>
          <w:tcPr>
            <w:tcW w:w="1384" w:type="dxa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056BB5" w:rsidRPr="00DF336A" w:rsidRDefault="00056BB5" w:rsidP="00DF336A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DF336A">
              <w:rPr>
                <w:rFonts w:ascii="Arial" w:hAnsi="Arial" w:cs="Arial"/>
                <w:sz w:val="21"/>
                <w:szCs w:val="21"/>
              </w:rPr>
              <w:t>Prof. RNDr. Ing. Michalem V. Markem, DrSc., dr. h. c., ředitelem</w:t>
            </w:r>
          </w:p>
        </w:tc>
      </w:tr>
    </w:tbl>
    <w:p w:rsidR="00056BB5" w:rsidRPr="006F6BBE" w:rsidRDefault="00056BB5" w:rsidP="00E837B7">
      <w:pPr>
        <w:rPr>
          <w:sz w:val="21"/>
          <w:szCs w:val="21"/>
        </w:rPr>
      </w:pPr>
      <w:r w:rsidRPr="006F6BBE">
        <w:rPr>
          <w:sz w:val="21"/>
          <w:szCs w:val="21"/>
        </w:rPr>
        <w:t>uzavírají podle § 2079 občanského zákoníku smlouvu následujícího znění:</w:t>
      </w:r>
    </w:p>
    <w:p w:rsidR="00056BB5" w:rsidRPr="006F6BBE" w:rsidRDefault="00056BB5" w:rsidP="00E837B7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b/>
          <w:bCs/>
          <w:smallCaps/>
          <w:spacing w:val="32"/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Předmět smlouvy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sz w:val="21"/>
          <w:szCs w:val="21"/>
        </w:rPr>
        <w:br/>
        <w:t>a zaplatí prodávajícímu kupní cenu.</w:t>
      </w:r>
    </w:p>
    <w:p w:rsidR="00056BB5" w:rsidRPr="00BC5223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 xml:space="preserve">Prodávající se rovněž zavazuje odevzdat kupujícímu doklady, které se k věci vztahují, provést instalaci, montáž a </w:t>
      </w:r>
      <w:r w:rsidR="001211F9">
        <w:rPr>
          <w:sz w:val="21"/>
          <w:szCs w:val="21"/>
        </w:rPr>
        <w:t>vyzkoušení funkčnosti instalace</w:t>
      </w:r>
      <w:r w:rsidRPr="00BC5223">
        <w:rPr>
          <w:sz w:val="21"/>
          <w:szCs w:val="21"/>
        </w:rPr>
        <w:t xml:space="preserve"> věci</w:t>
      </w:r>
      <w:r w:rsidR="001211F9">
        <w:rPr>
          <w:sz w:val="21"/>
          <w:szCs w:val="21"/>
        </w:rPr>
        <w:t>,</w:t>
      </w:r>
      <w:r w:rsidRPr="00BC5223">
        <w:rPr>
          <w:sz w:val="21"/>
          <w:szCs w:val="21"/>
        </w:rPr>
        <w:t xml:space="preserve"> provádět servis věci, provést </w:t>
      </w:r>
      <w:r w:rsidR="001211F9">
        <w:rPr>
          <w:sz w:val="21"/>
          <w:szCs w:val="21"/>
        </w:rPr>
        <w:t>školení obsluhy a údržby věci.</w:t>
      </w:r>
    </w:p>
    <w:p w:rsidR="00056BB5" w:rsidRPr="00A733F4" w:rsidRDefault="00056BB5" w:rsidP="00CD3101">
      <w:pPr>
        <w:pStyle w:val="Zkladntext"/>
        <w:numPr>
          <w:ilvl w:val="1"/>
          <w:numId w:val="11"/>
        </w:numPr>
        <w:suppressAutoHyphens/>
        <w:spacing w:after="120"/>
        <w:rPr>
          <w:rFonts w:ascii="Arial" w:hAnsi="Arial" w:cs="Arial"/>
          <w:sz w:val="22"/>
          <w:szCs w:val="22"/>
        </w:rPr>
      </w:pPr>
      <w:r w:rsidRPr="00A733F4">
        <w:rPr>
          <w:rFonts w:ascii="Arial" w:hAnsi="Arial" w:cs="Arial"/>
          <w:sz w:val="21"/>
          <w:szCs w:val="21"/>
        </w:rPr>
        <w:t>Fi</w:t>
      </w:r>
      <w:r>
        <w:rPr>
          <w:rFonts w:ascii="Arial" w:hAnsi="Arial" w:cs="Arial"/>
          <w:sz w:val="21"/>
          <w:szCs w:val="21"/>
        </w:rPr>
        <w:t>nancování této smlouvy se</w:t>
      </w:r>
      <w:r w:rsidRPr="00A733F4">
        <w:rPr>
          <w:rFonts w:ascii="Arial" w:hAnsi="Arial" w:cs="Arial"/>
          <w:sz w:val="21"/>
          <w:szCs w:val="21"/>
        </w:rPr>
        <w:t xml:space="preserve"> řídí pravidly příslušnými pro daný zdroj financování: Operační program Výzkum a vývoj pro inovace, Prioritní osy 1 – Evropská centra excelence. Veškerá pravidla programu jsou zveřejněna na adrese </w:t>
      </w:r>
      <w:hyperlink r:id="rId8" w:history="1">
        <w:r w:rsidRPr="00A733F4">
          <w:rPr>
            <w:rStyle w:val="Hypertextovodkaz"/>
            <w:rFonts w:ascii="Arial" w:hAnsi="Arial" w:cs="Arial"/>
            <w:sz w:val="21"/>
            <w:szCs w:val="21"/>
          </w:rPr>
          <w:t>http://www.msmt.cz/strukturalni-fondy/op-vavpi</w:t>
        </w:r>
      </w:hyperlink>
      <w:r w:rsidRPr="00A733F4">
        <w:rPr>
          <w:rFonts w:ascii="Arial" w:hAnsi="Arial" w:cs="Arial"/>
          <w:sz w:val="21"/>
          <w:szCs w:val="21"/>
        </w:rPr>
        <w:t xml:space="preserve">  </w:t>
      </w:r>
      <w:r w:rsidRPr="00A733F4">
        <w:rPr>
          <w:rFonts w:ascii="Arial" w:hAnsi="Arial" w:cs="Arial"/>
          <w:sz w:val="21"/>
          <w:szCs w:val="21"/>
        </w:rPr>
        <w:lastRenderedPageBreak/>
        <w:t>Prodávající prohlašuje, že se s pravidly operačního programu v potřebném rozsahu seznámil.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Předmět koupě</w:t>
      </w:r>
    </w:p>
    <w:p w:rsidR="00056BB5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Předmětem koupě je </w:t>
      </w:r>
      <w:r>
        <w:rPr>
          <w:sz w:val="21"/>
          <w:szCs w:val="21"/>
        </w:rPr>
        <w:t>Pyroprobe</w:t>
      </w:r>
      <w:r w:rsidR="001166AC">
        <w:rPr>
          <w:sz w:val="21"/>
          <w:szCs w:val="21"/>
        </w:rPr>
        <w:t xml:space="preserve"> </w:t>
      </w:r>
      <w:r w:rsidR="00A4780A">
        <w:rPr>
          <w:sz w:val="21"/>
          <w:szCs w:val="21"/>
        </w:rPr>
        <w:t>(P</w:t>
      </w:r>
      <w:r w:rsidR="001166AC">
        <w:rPr>
          <w:sz w:val="21"/>
          <w:szCs w:val="21"/>
        </w:rPr>
        <w:t>yrolyzní nástavec</w:t>
      </w:r>
      <w:r w:rsidR="00A4780A">
        <w:rPr>
          <w:sz w:val="21"/>
          <w:szCs w:val="21"/>
        </w:rPr>
        <w:t>)</w:t>
      </w:r>
      <w:r w:rsidR="001166AC">
        <w:rPr>
          <w:sz w:val="21"/>
          <w:szCs w:val="21"/>
        </w:rPr>
        <w:t>.</w:t>
      </w:r>
    </w:p>
    <w:p w:rsidR="00056BB5" w:rsidRPr="009A0829" w:rsidRDefault="00056BB5" w:rsidP="00BC5223">
      <w:pPr>
        <w:pStyle w:val="Odstavecseseznamem"/>
        <w:numPr>
          <w:ilvl w:val="1"/>
          <w:numId w:val="11"/>
        </w:numPr>
        <w:rPr>
          <w:sz w:val="21"/>
          <w:szCs w:val="21"/>
        </w:rPr>
      </w:pPr>
      <w:r w:rsidRPr="006F6BBE">
        <w:rPr>
          <w:sz w:val="21"/>
          <w:szCs w:val="21"/>
        </w:rPr>
        <w:t xml:space="preserve">Předmět koupě bude odpovídat </w:t>
      </w:r>
      <w:r w:rsidRPr="009A0829">
        <w:rPr>
          <w:sz w:val="21"/>
          <w:szCs w:val="21"/>
        </w:rPr>
        <w:t>technické specifikaci přístroje, která je přílohou č. 1 této smlouvy.</w:t>
      </w:r>
    </w:p>
    <w:p w:rsidR="00056BB5" w:rsidRPr="009A0829" w:rsidRDefault="00056BB5" w:rsidP="00BC5223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Součástí </w:t>
      </w:r>
      <w:r>
        <w:rPr>
          <w:sz w:val="21"/>
          <w:szCs w:val="21"/>
        </w:rPr>
        <w:t xml:space="preserve">a příslušenství </w:t>
      </w:r>
      <w:r w:rsidRPr="006F6BBE">
        <w:rPr>
          <w:sz w:val="21"/>
          <w:szCs w:val="21"/>
        </w:rPr>
        <w:t>předmětu koupě</w:t>
      </w:r>
      <w:r>
        <w:rPr>
          <w:sz w:val="21"/>
          <w:szCs w:val="21"/>
        </w:rPr>
        <w:t xml:space="preserve"> </w:t>
      </w:r>
      <w:r w:rsidRPr="009A0829">
        <w:rPr>
          <w:sz w:val="21"/>
          <w:szCs w:val="21"/>
        </w:rPr>
        <w:t>bude blíže specifikováno v příloze č. 1 této smlouvy.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Předmět koupě bude kompatibilní s</w:t>
      </w:r>
      <w:r w:rsidR="009D2ADC">
        <w:rPr>
          <w:sz w:val="21"/>
          <w:szCs w:val="21"/>
        </w:rPr>
        <w:t xml:space="preserve"> běžnými</w:t>
      </w:r>
      <w:r>
        <w:rPr>
          <w:sz w:val="21"/>
          <w:szCs w:val="21"/>
        </w:rPr>
        <w:t> plynov</w:t>
      </w:r>
      <w:r w:rsidR="009D2ADC">
        <w:rPr>
          <w:sz w:val="21"/>
          <w:szCs w:val="21"/>
        </w:rPr>
        <w:t>ými chromatografy</w:t>
      </w:r>
      <w:r>
        <w:rPr>
          <w:sz w:val="21"/>
          <w:szCs w:val="21"/>
        </w:rPr>
        <w:t>.</w:t>
      </w:r>
      <w:r w:rsidRPr="006F6BBE">
        <w:rPr>
          <w:sz w:val="21"/>
          <w:szCs w:val="21"/>
        </w:rPr>
        <w:t xml:space="preserve"> </w:t>
      </w:r>
    </w:p>
    <w:p w:rsidR="00056BB5" w:rsidRPr="00BC5223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Předmět koupě bude odevzdán v souladu s následujícími po</w:t>
      </w:r>
      <w:r>
        <w:rPr>
          <w:sz w:val="21"/>
          <w:szCs w:val="21"/>
        </w:rPr>
        <w:t>d</w:t>
      </w:r>
      <w:r w:rsidRPr="006F6BBE">
        <w:rPr>
          <w:sz w:val="21"/>
          <w:szCs w:val="21"/>
        </w:rPr>
        <w:t xml:space="preserve">klady </w:t>
      </w:r>
      <w:r w:rsidRPr="00FC61B7">
        <w:rPr>
          <w:sz w:val="21"/>
          <w:szCs w:val="21"/>
        </w:rPr>
        <w:t>(ř</w:t>
      </w:r>
      <w:r w:rsidRPr="00BC5223">
        <w:rPr>
          <w:sz w:val="21"/>
          <w:szCs w:val="21"/>
        </w:rPr>
        <w:t>azena dle závaznosti):</w:t>
      </w:r>
    </w:p>
    <w:p w:rsidR="00056BB5" w:rsidRPr="006F6BBE" w:rsidRDefault="00056BB5" w:rsidP="002F5DC3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Touto smlouvou.</w:t>
      </w:r>
    </w:p>
    <w:p w:rsidR="00056BB5" w:rsidRPr="006F6BBE" w:rsidRDefault="00056BB5" w:rsidP="002F5DC3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Písemnými pokyny kupujícího.</w:t>
      </w:r>
    </w:p>
    <w:p w:rsidR="00056BB5" w:rsidRPr="006F6BBE" w:rsidRDefault="00056BB5" w:rsidP="002F5DC3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Technickými normami vztahujícími se k materiálům a činnostem prováděných na základě této smlouvy </w:t>
      </w:r>
    </w:p>
    <w:p w:rsidR="00056BB5" w:rsidRPr="006F6BBE" w:rsidRDefault="00056BB5" w:rsidP="002F5DC3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S předmětem koupě odevzdá prodávající kupujícímu doklady potřebné k převzetí a užívání předmětu koupě; takovými doklady jsou zejména: </w:t>
      </w:r>
    </w:p>
    <w:p w:rsidR="00056BB5" w:rsidRPr="006F6BBE" w:rsidRDefault="00056BB5" w:rsidP="002F5DC3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Certifikáty a prohlášení o shodě použitých materiálů a výrobků.</w:t>
      </w:r>
    </w:p>
    <w:p w:rsidR="00056BB5" w:rsidRPr="00FC61B7" w:rsidRDefault="00056BB5" w:rsidP="002F5DC3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C61B7">
        <w:rPr>
          <w:sz w:val="21"/>
          <w:szCs w:val="21"/>
        </w:rPr>
        <w:t>Podrobné návody nebo příručky či manuály k použití předmětu koupě.</w:t>
      </w:r>
    </w:p>
    <w:p w:rsidR="00056BB5" w:rsidRPr="00FC61B7" w:rsidRDefault="00056BB5" w:rsidP="002F5DC3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FC61B7">
        <w:rPr>
          <w:sz w:val="21"/>
          <w:szCs w:val="21"/>
        </w:rPr>
        <w:t>Podrobné návody nebo příručky či manuály k údržbě předmětu koupě.</w:t>
      </w:r>
    </w:p>
    <w:p w:rsidR="00056BB5" w:rsidRPr="006F6BBE" w:rsidRDefault="00056BB5" w:rsidP="002F5DC3">
      <w:pPr>
        <w:pStyle w:val="Odstavecseseznamem"/>
        <w:ind w:left="425" w:firstLine="0"/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Doklady budou vyhotoveny v </w:t>
      </w:r>
      <w:r w:rsidRPr="00FC61B7">
        <w:rPr>
          <w:sz w:val="21"/>
          <w:szCs w:val="21"/>
        </w:rPr>
        <w:t>českém nebo anglickém</w:t>
      </w:r>
      <w:r>
        <w:rPr>
          <w:sz w:val="21"/>
          <w:szCs w:val="21"/>
        </w:rPr>
        <w:t xml:space="preserve"> jazyce</w:t>
      </w:r>
      <w:r w:rsidRPr="006F6BBE">
        <w:rPr>
          <w:sz w:val="21"/>
          <w:szCs w:val="21"/>
        </w:rPr>
        <w:t>.</w:t>
      </w:r>
    </w:p>
    <w:p w:rsidR="00056BB5" w:rsidRPr="00FC61B7" w:rsidRDefault="00056BB5" w:rsidP="001166AC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C61B7">
        <w:rPr>
          <w:sz w:val="21"/>
          <w:szCs w:val="21"/>
        </w:rPr>
        <w:t xml:space="preserve">Prodávající se zavazuje provádět servis předmětu koupě po </w:t>
      </w:r>
      <w:r w:rsidRPr="00565052">
        <w:rPr>
          <w:sz w:val="21"/>
          <w:szCs w:val="21"/>
        </w:rPr>
        <w:t>dobu trvání záruční doby.</w:t>
      </w:r>
      <w:r w:rsidRPr="00FC61B7">
        <w:rPr>
          <w:sz w:val="21"/>
          <w:szCs w:val="21"/>
        </w:rPr>
        <w:t xml:space="preserve"> </w:t>
      </w:r>
    </w:p>
    <w:p w:rsidR="00056BB5" w:rsidRPr="00FC61B7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FC61B7">
        <w:rPr>
          <w:sz w:val="21"/>
          <w:szCs w:val="21"/>
        </w:rPr>
        <w:t xml:space="preserve">Prodávající se zavazuje provést školení údržby a obsluhy předmětu koupě v trvání alespoň </w:t>
      </w:r>
      <w:r w:rsidRPr="00565052">
        <w:rPr>
          <w:sz w:val="21"/>
          <w:szCs w:val="21"/>
        </w:rPr>
        <w:t>2 dnů po osmi hodinách školení.</w:t>
      </w:r>
      <w:r w:rsidRPr="00FC61B7">
        <w:rPr>
          <w:sz w:val="21"/>
          <w:szCs w:val="21"/>
        </w:rPr>
        <w:t xml:space="preserve"> Prodávající se zavazuje provést školení údržby a obsluhy předmětu koupě nejpozději do okamžiku odevzdání předmětu koupě.  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Odevzdání předmětu koupě</w:t>
      </w:r>
    </w:p>
    <w:p w:rsidR="00056BB5" w:rsidRPr="00A76EDC" w:rsidRDefault="00056BB5" w:rsidP="00DE5A99">
      <w:pPr>
        <w:pStyle w:val="Odstavecseseznamem"/>
        <w:numPr>
          <w:ilvl w:val="1"/>
          <w:numId w:val="11"/>
        </w:numPr>
        <w:contextualSpacing w:val="0"/>
        <w:rPr>
          <w:b/>
          <w:sz w:val="21"/>
          <w:szCs w:val="21"/>
        </w:rPr>
      </w:pPr>
      <w:r w:rsidRPr="006F6BBE">
        <w:rPr>
          <w:sz w:val="21"/>
          <w:szCs w:val="21"/>
        </w:rPr>
        <w:t>Úplný a bezvadný předmět koupě bude odevzdán</w:t>
      </w:r>
      <w:r w:rsidRPr="00FC61B7">
        <w:rPr>
          <w:sz w:val="21"/>
          <w:szCs w:val="21"/>
        </w:rPr>
        <w:t>, nainstalován, namontován a vyzkoušen</w:t>
      </w:r>
      <w:r w:rsidRPr="006F6BBE">
        <w:rPr>
          <w:sz w:val="21"/>
          <w:szCs w:val="21"/>
        </w:rPr>
        <w:t xml:space="preserve"> nejpozději </w:t>
      </w:r>
      <w:r w:rsidRPr="00A76EDC">
        <w:rPr>
          <w:b/>
          <w:sz w:val="21"/>
          <w:szCs w:val="21"/>
        </w:rPr>
        <w:t xml:space="preserve">do </w:t>
      </w:r>
      <w:r w:rsidR="00A76EDC" w:rsidRPr="00A76EDC">
        <w:rPr>
          <w:b/>
          <w:sz w:val="21"/>
          <w:szCs w:val="21"/>
        </w:rPr>
        <w:t>15. 08. 2014, přičemž na pozdějším termínu plnění kupující nemá zájem</w:t>
      </w:r>
      <w:r w:rsidRPr="00A76EDC">
        <w:rPr>
          <w:b/>
          <w:sz w:val="21"/>
          <w:szCs w:val="21"/>
        </w:rPr>
        <w:t>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Dřívější plnění je možné</w:t>
      </w:r>
    </w:p>
    <w:p w:rsidR="00056BB5" w:rsidRDefault="00056BB5" w:rsidP="00DE5A99">
      <w:pPr>
        <w:pStyle w:val="Odstavecseseznamem"/>
        <w:numPr>
          <w:ilvl w:val="1"/>
          <w:numId w:val="11"/>
        </w:numPr>
        <w:contextualSpacing w:val="0"/>
        <w:rPr>
          <w:b/>
          <w:bCs/>
          <w:sz w:val="21"/>
          <w:szCs w:val="21"/>
        </w:rPr>
      </w:pPr>
      <w:r w:rsidRPr="006F6BBE">
        <w:rPr>
          <w:sz w:val="21"/>
          <w:szCs w:val="21"/>
        </w:rPr>
        <w:t>Předmět koupě bude odevzdán</w:t>
      </w:r>
      <w:r w:rsidR="001211F9">
        <w:rPr>
          <w:sz w:val="21"/>
          <w:szCs w:val="21"/>
        </w:rPr>
        <w:t>, nainstalován a vyzkoušen</w:t>
      </w:r>
      <w:r w:rsidRPr="006F6BBE">
        <w:rPr>
          <w:sz w:val="21"/>
          <w:szCs w:val="21"/>
        </w:rPr>
        <w:t xml:space="preserve"> na pracovišt</w:t>
      </w:r>
      <w:r>
        <w:rPr>
          <w:sz w:val="21"/>
          <w:szCs w:val="21"/>
        </w:rPr>
        <w:t>i</w:t>
      </w:r>
      <w:r w:rsidRPr="006F6BBE">
        <w:rPr>
          <w:sz w:val="21"/>
          <w:szCs w:val="21"/>
        </w:rPr>
        <w:t xml:space="preserve"> kupujícího, na adres</w:t>
      </w:r>
      <w:r>
        <w:rPr>
          <w:sz w:val="21"/>
          <w:szCs w:val="21"/>
        </w:rPr>
        <w:t>e</w:t>
      </w:r>
      <w:r w:rsidRPr="006F6BBE">
        <w:rPr>
          <w:sz w:val="21"/>
          <w:szCs w:val="21"/>
        </w:rPr>
        <w:t xml:space="preserve"> </w:t>
      </w:r>
      <w:r w:rsidRPr="00FC61B7">
        <w:rPr>
          <w:b/>
          <w:bCs/>
          <w:sz w:val="21"/>
          <w:szCs w:val="21"/>
        </w:rPr>
        <w:t>Branišov</w:t>
      </w:r>
      <w:r w:rsidR="009D2ADC">
        <w:rPr>
          <w:b/>
          <w:bCs/>
          <w:sz w:val="21"/>
          <w:szCs w:val="21"/>
        </w:rPr>
        <w:t>ská 31, 370 05 České Budějovice.</w:t>
      </w:r>
    </w:p>
    <w:p w:rsidR="001211F9" w:rsidRPr="001211F9" w:rsidRDefault="001211F9" w:rsidP="00DE5A99">
      <w:pPr>
        <w:pStyle w:val="Odstavecseseznamem"/>
        <w:numPr>
          <w:ilvl w:val="1"/>
          <w:numId w:val="11"/>
        </w:numPr>
        <w:contextualSpacing w:val="0"/>
        <w:rPr>
          <w:b/>
          <w:bCs/>
          <w:sz w:val="21"/>
          <w:szCs w:val="21"/>
        </w:rPr>
      </w:pPr>
      <w:r w:rsidRPr="001211F9">
        <w:rPr>
          <w:color w:val="000000"/>
          <w:sz w:val="21"/>
          <w:szCs w:val="21"/>
          <w:shd w:val="clear" w:color="auto" w:fill="FDFDFD"/>
        </w:rPr>
        <w:t>Prodávající do jednoho týdne od uzavření smlouvy písemně sdělí, v čem má spočívat součinnost kupujícího pro odevzdání, nainstalování (podmínky připravenosti přístroje, ke kterému má být předmět koupě nainstalován), namontování (zejm. podmínky připravenosti místa) a vyzkoušení věci (zejména látky, které budou potřeba pro instalaci a vyzkoušení).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Prodávající se zavazuje odevzdat předmět koupě nepoužitý a bez právních nebo věcných vad.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Účinky odevzdání věci nenastanou před okamžikem, ve kterém bude kupujícímu umožněno nakládat s věcí v místě odevzdání.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lastRenderedPageBreak/>
        <w:t xml:space="preserve">Nejpozději </w:t>
      </w:r>
      <w:r w:rsidRPr="0057119D">
        <w:rPr>
          <w:sz w:val="21"/>
          <w:szCs w:val="21"/>
        </w:rPr>
        <w:t>do 5 pracovních dnů ode dne odevzdání předmětu koupě</w:t>
      </w:r>
      <w:r w:rsidRPr="006F6BBE">
        <w:rPr>
          <w:sz w:val="21"/>
          <w:szCs w:val="21"/>
        </w:rPr>
        <w:t xml:space="preserve"> jej kupující prohlédne a přesvědčí se o jeho zjevných vlastnostech a množství. Kupující v téže lhůtě buď potvrdí převzetí předmětu koupě, anebo sdělí připomínky k množství a zjevným vlastnostem předmětu koupě. Pokud kupující včas ani nepotvrdí převzetí předmětu koupě, ani nesdělí připomínky k množství a zjevným vlastnostem předmětu koupě, má se za to, že kupující předmět koupě převzal a že nemá připomínky k jeho zjevným vlastnostem a k množství.</w:t>
      </w:r>
    </w:p>
    <w:p w:rsidR="00056BB5" w:rsidRPr="006F6BBE" w:rsidRDefault="00056BB5" w:rsidP="00B608F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Plnění nemůže být odepřeno, ani když budou splněny podmínky § 1912 odst. 1 občanského zákoníku (vzájemné plnění).</w:t>
      </w:r>
    </w:p>
    <w:p w:rsidR="00056BB5" w:rsidRPr="006F6BBE" w:rsidRDefault="00056BB5" w:rsidP="00DE5A99">
      <w:pPr>
        <w:ind w:left="0" w:firstLine="0"/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Kupní cena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Byla ujednána cena za plnění této smlouvy:</w:t>
      </w:r>
      <w:r>
        <w:rPr>
          <w:sz w:val="21"/>
          <w:szCs w:val="21"/>
        </w:rPr>
        <w:t xml:space="preserve"> </w:t>
      </w:r>
      <w:r w:rsidR="005E0055" w:rsidRPr="005E0055">
        <w:rPr>
          <w:b/>
          <w:bCs/>
          <w:sz w:val="21"/>
          <w:szCs w:val="21"/>
          <w:highlight w:val="yellow"/>
        </w:rPr>
        <w:t>…</w:t>
      </w:r>
      <w:r w:rsidR="005E0055">
        <w:rPr>
          <w:b/>
          <w:bCs/>
          <w:sz w:val="21"/>
          <w:szCs w:val="21"/>
        </w:rPr>
        <w:t>,-</w:t>
      </w:r>
      <w:r w:rsidRPr="0057119D">
        <w:rPr>
          <w:b/>
          <w:bCs/>
          <w:sz w:val="21"/>
          <w:szCs w:val="21"/>
        </w:rPr>
        <w:t xml:space="preserve"> </w:t>
      </w:r>
      <w:r w:rsidRPr="006F6BBE">
        <w:rPr>
          <w:b/>
          <w:bCs/>
          <w:sz w:val="21"/>
          <w:szCs w:val="21"/>
        </w:rPr>
        <w:t xml:space="preserve">Kč bez </w:t>
      </w:r>
      <w:smartTag w:uri="urn:schemas-microsoft-com:office:smarttags" w:element="stockticker">
        <w:r w:rsidRPr="006F6BBE">
          <w:rPr>
            <w:b/>
            <w:bCs/>
            <w:sz w:val="21"/>
            <w:szCs w:val="21"/>
          </w:rPr>
          <w:t>DPH</w:t>
        </w:r>
      </w:smartTag>
      <w:r w:rsidRPr="006F6BBE">
        <w:rPr>
          <w:sz w:val="21"/>
          <w:szCs w:val="21"/>
        </w:rPr>
        <w:t xml:space="preserve">. </w:t>
      </w:r>
    </w:p>
    <w:p w:rsidR="00056BB5" w:rsidRPr="0057119D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57119D">
        <w:rPr>
          <w:sz w:val="21"/>
          <w:szCs w:val="21"/>
        </w:rPr>
        <w:t xml:space="preserve">Cena je sjednána na základě jednotkových cen, jako součet oceněných položek.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Cena je sjednána jako nejvyšší přípustná, zahrnující veškeré náklady prodávajícího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na plnění této smlouvy a cenové vlivy v průběhu plnění této smlouvy.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K Ceně bez </w:t>
      </w:r>
      <w:smartTag w:uri="urn:schemas-microsoft-com:office:smarttags" w:element="stockticker">
        <w:r w:rsidRPr="006F6BBE">
          <w:rPr>
            <w:sz w:val="21"/>
            <w:szCs w:val="21"/>
          </w:rPr>
          <w:t>DPH</w:t>
        </w:r>
      </w:smartTag>
      <w:r w:rsidRPr="006F6BBE">
        <w:rPr>
          <w:sz w:val="21"/>
          <w:szCs w:val="21"/>
        </w:rPr>
        <w:t xml:space="preserve"> se připočte </w:t>
      </w:r>
      <w:smartTag w:uri="urn:schemas-microsoft-com:office:smarttags" w:element="stockticker">
        <w:r w:rsidRPr="006F6BBE">
          <w:rPr>
            <w:sz w:val="21"/>
            <w:szCs w:val="21"/>
          </w:rPr>
          <w:t>DPH</w:t>
        </w:r>
      </w:smartTag>
      <w:r w:rsidRPr="006F6BBE">
        <w:rPr>
          <w:sz w:val="21"/>
          <w:szCs w:val="21"/>
        </w:rPr>
        <w:t xml:space="preserve"> v zákonné sazbě.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Platební podmínky</w:t>
      </w:r>
    </w:p>
    <w:p w:rsidR="00056BB5" w:rsidRPr="006F6BBE" w:rsidRDefault="00056BB5" w:rsidP="001576F7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Cena za dodání předmětu koupě </w:t>
      </w:r>
      <w:r w:rsidRPr="00565052">
        <w:rPr>
          <w:sz w:val="21"/>
          <w:szCs w:val="21"/>
        </w:rPr>
        <w:t>a provádění servisu</w:t>
      </w:r>
      <w:r>
        <w:rPr>
          <w:sz w:val="21"/>
          <w:szCs w:val="21"/>
        </w:rPr>
        <w:t xml:space="preserve"> bude placena</w:t>
      </w:r>
      <w:r w:rsidRPr="006F6BBE">
        <w:rPr>
          <w:sz w:val="21"/>
          <w:szCs w:val="21"/>
        </w:rPr>
        <w:t xml:space="preserve"> na základě jediné faktury</w:t>
      </w:r>
      <w:r>
        <w:rPr>
          <w:sz w:val="21"/>
          <w:szCs w:val="21"/>
        </w:rPr>
        <w:t>, neurčí-li kupující jinak</w:t>
      </w:r>
      <w:r w:rsidRPr="006F6BBE">
        <w:rPr>
          <w:sz w:val="21"/>
          <w:szCs w:val="21"/>
        </w:rPr>
        <w:t xml:space="preserve">. Přílohou faktury bude kopie potvrzení převzetí předmětu koupě. </w:t>
      </w:r>
    </w:p>
    <w:p w:rsidR="00056BB5" w:rsidRDefault="00056BB5" w:rsidP="00CD3101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Veškeré faktury budou mít náležitosti daňového dokladu a budou obsahovat název a registrační číslo projektu v podobě: CZ.1.05/1.1.00/02.0073, CzechGlobe – Centrum pro studium dopadů globální změny klimatu.</w:t>
      </w:r>
    </w:p>
    <w:p w:rsidR="00056BB5" w:rsidRPr="006F6BBE" w:rsidRDefault="00056BB5" w:rsidP="001576F7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Lhůta splatnosti všech faktur je 25 dní ode dne vystavení faktury. </w:t>
      </w:r>
    </w:p>
    <w:p w:rsidR="00056BB5" w:rsidRPr="006F6BBE" w:rsidRDefault="00056BB5" w:rsidP="001576F7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Kupující je ve lhůtě splatnosti oprávněn vrátit fakturu vykazující vady. Prodávající je povinen předložit fakturu novou či opravenou s novou lhůtou splatnosti. </w:t>
      </w:r>
    </w:p>
    <w:p w:rsidR="00056BB5" w:rsidRPr="006F6BBE" w:rsidRDefault="00056BB5" w:rsidP="001576F7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Prodávající je povinen doručit fakturu na adresu sídla kupujícího nejpozději do 5 pracovních dnů od potvrzení převzetí předmětu koupě. </w:t>
      </w:r>
    </w:p>
    <w:p w:rsidR="00056BB5" w:rsidRPr="006F6BBE" w:rsidRDefault="00056BB5" w:rsidP="001576F7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Faktura je uhrazena dnem odepsání příslušné částky z účtu kupujícího.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Záloha se neposkytne. Závdavek se neposkytuje.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Záruka za jakost a reklamace vad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Prodávající poskytuje záruku za jakost předmětu koupě; po celou dobu trvání záruční doby předmět koupě:</w:t>
      </w:r>
    </w:p>
    <w:p w:rsidR="00056BB5" w:rsidRPr="006F6BBE" w:rsidRDefault="00056BB5" w:rsidP="00DE5A9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Bude způsobilý k použití pro účel patrný z této smlouvy.</w:t>
      </w:r>
    </w:p>
    <w:p w:rsidR="00056BB5" w:rsidRPr="006F6BBE" w:rsidRDefault="00056BB5" w:rsidP="00DE5A9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Bude způsobilý k použití pro obvyklý účel. </w:t>
      </w:r>
    </w:p>
    <w:p w:rsidR="00056BB5" w:rsidRPr="006F6BBE" w:rsidRDefault="00056BB5" w:rsidP="00DE5A99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Zachová si obvyklé vlastnosti.</w:t>
      </w:r>
    </w:p>
    <w:p w:rsidR="00056BB5" w:rsidRPr="00565052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Prodávající poskytuje </w:t>
      </w:r>
      <w:r w:rsidRPr="006F6BBE">
        <w:rPr>
          <w:b/>
          <w:bCs/>
          <w:sz w:val="21"/>
          <w:szCs w:val="21"/>
        </w:rPr>
        <w:t>záruku za jakost</w:t>
      </w:r>
      <w:r w:rsidRPr="006F6BBE">
        <w:rPr>
          <w:sz w:val="21"/>
          <w:szCs w:val="21"/>
        </w:rPr>
        <w:t xml:space="preserve"> na dobu </w:t>
      </w:r>
      <w:r w:rsidR="005E0055" w:rsidRPr="005E0055">
        <w:rPr>
          <w:b/>
          <w:bCs/>
          <w:sz w:val="21"/>
          <w:szCs w:val="21"/>
          <w:highlight w:val="yellow"/>
        </w:rPr>
        <w:t>…</w:t>
      </w:r>
      <w:r w:rsidRPr="00565052">
        <w:rPr>
          <w:b/>
          <w:bCs/>
          <w:sz w:val="21"/>
          <w:szCs w:val="21"/>
        </w:rPr>
        <w:t xml:space="preserve"> měsíců</w:t>
      </w:r>
      <w:r w:rsidRPr="00565052">
        <w:rPr>
          <w:sz w:val="21"/>
          <w:szCs w:val="21"/>
        </w:rPr>
        <w:t>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Záruční doba začne běžet dnem potvrzení převzetí předmětu koupě. Záruční doba se prodlužuje o dobu počínající dnem uplatnění reklamace a končící dnem odevzdání odstranění vady.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Kupující není v prodlení s vytknutím vady, pokud právo z vady, kterou má předmět plnění v době odevzdání, a ze záruční vady vytkne písemně do 30 dnů ode dne, kdy se o vadě kupující doví. </w:t>
      </w:r>
    </w:p>
    <w:p w:rsidR="00056BB5" w:rsidRPr="006F6BBE" w:rsidRDefault="00056BB5" w:rsidP="00AF7BFD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lastRenderedPageBreak/>
        <w:t xml:space="preserve">Prodávající není v prodlení s odstraněním vady, pokud bez zbytečného odkladu od vytknutí vady začne vyvíjet činnost směřující k odstranění vady; řádně v takové činnosti pokračuje a </w:t>
      </w:r>
      <w:r w:rsidRPr="006F6BBE">
        <w:rPr>
          <w:b/>
          <w:bCs/>
          <w:sz w:val="21"/>
          <w:szCs w:val="21"/>
        </w:rPr>
        <w:t>nejpozději</w:t>
      </w:r>
      <w:r w:rsidRPr="006F6BBE">
        <w:rPr>
          <w:sz w:val="21"/>
          <w:szCs w:val="21"/>
        </w:rPr>
        <w:t xml:space="preserve"> </w:t>
      </w:r>
      <w:r w:rsidRPr="006F6BBE">
        <w:rPr>
          <w:b/>
          <w:bCs/>
          <w:sz w:val="21"/>
          <w:szCs w:val="21"/>
        </w:rPr>
        <w:t xml:space="preserve">do </w:t>
      </w:r>
      <w:r w:rsidRPr="00D82738">
        <w:rPr>
          <w:b/>
          <w:bCs/>
          <w:sz w:val="21"/>
          <w:szCs w:val="21"/>
        </w:rPr>
        <w:t>10 pracovních</w:t>
      </w:r>
      <w:r w:rsidRPr="006F6BBE">
        <w:rPr>
          <w:b/>
          <w:bCs/>
          <w:sz w:val="21"/>
          <w:szCs w:val="21"/>
        </w:rPr>
        <w:t xml:space="preserve"> dnů od vytknutí vady</w:t>
      </w:r>
      <w:r w:rsidRPr="006F6BBE">
        <w:rPr>
          <w:sz w:val="21"/>
          <w:szCs w:val="21"/>
        </w:rPr>
        <w:t xml:space="preserve"> vadu odstraní či předmět koupě vymění za bezvadný.</w:t>
      </w:r>
    </w:p>
    <w:p w:rsidR="00056BB5" w:rsidRPr="006F6BBE" w:rsidRDefault="00056BB5" w:rsidP="007D768E">
      <w:pPr>
        <w:pStyle w:val="Odstavecseseznamem"/>
        <w:ind w:left="425" w:firstLine="0"/>
        <w:contextualSpacing w:val="0"/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Úroky z prodlení a smluvní pokuty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 s</w:t>
      </w:r>
      <w:r w:rsidRPr="006F6BBE">
        <w:rPr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Pr="006F6BBE">
        <w:rPr>
          <w:b/>
          <w:bCs/>
          <w:sz w:val="21"/>
          <w:szCs w:val="21"/>
        </w:rPr>
        <w:t>úrok z prodlení</w:t>
      </w:r>
      <w:r w:rsidRPr="006F6BBE">
        <w:rPr>
          <w:sz w:val="21"/>
          <w:szCs w:val="21"/>
        </w:rPr>
        <w:t xml:space="preserve"> ve výši </w:t>
      </w:r>
      <w:r w:rsidRPr="006F6BBE">
        <w:rPr>
          <w:b/>
          <w:bCs/>
          <w:sz w:val="21"/>
          <w:szCs w:val="21"/>
        </w:rPr>
        <w:t>0,025 % z dlužné částky denně</w:t>
      </w:r>
      <w:r w:rsidRPr="006F6BBE">
        <w:rPr>
          <w:sz w:val="21"/>
          <w:szCs w:val="21"/>
        </w:rPr>
        <w:t>.</w:t>
      </w:r>
    </w:p>
    <w:p w:rsidR="00056BB5" w:rsidRPr="006F6BBE" w:rsidRDefault="00056BB5" w:rsidP="0077302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Kupující uplatní </w:t>
      </w:r>
      <w:r w:rsidRPr="006F6BBE">
        <w:rPr>
          <w:b/>
          <w:bCs/>
          <w:sz w:val="21"/>
          <w:szCs w:val="21"/>
        </w:rPr>
        <w:t>smluvní pokutu</w:t>
      </w:r>
      <w:r w:rsidRPr="006F6BBE">
        <w:rPr>
          <w:sz w:val="21"/>
          <w:szCs w:val="21"/>
        </w:rPr>
        <w:t xml:space="preserve"> ve výši </w:t>
      </w:r>
      <w:r w:rsidR="005E0055">
        <w:rPr>
          <w:b/>
          <w:bCs/>
          <w:sz w:val="21"/>
          <w:szCs w:val="21"/>
        </w:rPr>
        <w:t>1.500,</w:t>
      </w:r>
      <w:r w:rsidRPr="00D82738">
        <w:rPr>
          <w:b/>
          <w:bCs/>
          <w:sz w:val="21"/>
          <w:szCs w:val="21"/>
        </w:rPr>
        <w:t xml:space="preserve">- </w:t>
      </w:r>
      <w:r w:rsidRPr="006F6BBE">
        <w:rPr>
          <w:b/>
          <w:bCs/>
          <w:sz w:val="21"/>
          <w:szCs w:val="21"/>
        </w:rPr>
        <w:t>Kč</w:t>
      </w:r>
      <w:r w:rsidRPr="006F6BBE">
        <w:rPr>
          <w:sz w:val="21"/>
          <w:szCs w:val="21"/>
        </w:rPr>
        <w:t xml:space="preserve"> </w:t>
      </w:r>
      <w:r w:rsidRPr="006F6BBE">
        <w:rPr>
          <w:b/>
          <w:bCs/>
          <w:sz w:val="21"/>
          <w:szCs w:val="21"/>
        </w:rPr>
        <w:t>denně</w:t>
      </w:r>
      <w:r w:rsidRPr="006F6BBE">
        <w:rPr>
          <w:sz w:val="21"/>
          <w:szCs w:val="21"/>
        </w:rPr>
        <w:t xml:space="preserve"> v následujících případech:</w:t>
      </w:r>
    </w:p>
    <w:p w:rsidR="00056BB5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Prodlení prodávajícího s odevzdáním předmětu koupě.</w:t>
      </w:r>
    </w:p>
    <w:p w:rsidR="00056BB5" w:rsidRPr="006F6BBE" w:rsidRDefault="00056BB5" w:rsidP="006814BD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A75D84">
        <w:rPr>
          <w:sz w:val="21"/>
          <w:szCs w:val="21"/>
        </w:rPr>
        <w:t>Prodlení s uskutečněním školením údržby a obsluhy.</w:t>
      </w:r>
    </w:p>
    <w:p w:rsidR="00056BB5" w:rsidRPr="006F6BBE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Prodlením s odstranění vady, kterou má předání předmětu koupě v době odevzdání.</w:t>
      </w:r>
    </w:p>
    <w:p w:rsidR="00056BB5" w:rsidRPr="006F6BBE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Prodlením s odstranění záruční vady.</w:t>
      </w:r>
    </w:p>
    <w:p w:rsidR="00056BB5" w:rsidRPr="006F6BBE" w:rsidRDefault="00056BB5" w:rsidP="0077302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Ukončení smlouvy</w:t>
      </w:r>
    </w:p>
    <w:p w:rsidR="00056BB5" w:rsidRPr="006F6BBE" w:rsidRDefault="00056BB5" w:rsidP="00332790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Smlouvu lze ukončit písemnou dohodou.</w:t>
      </w:r>
    </w:p>
    <w:p w:rsidR="00056BB5" w:rsidRPr="006F6BBE" w:rsidRDefault="00056BB5" w:rsidP="00332790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Kupující může od smlouvy odstoupit v případě jejího podstatného porušení prodávajícím. Za podstatné porušení smlouvy se mimo jiné považuje:</w:t>
      </w:r>
    </w:p>
    <w:p w:rsidR="00056BB5" w:rsidRPr="006F6BBE" w:rsidRDefault="00056BB5" w:rsidP="003E6BE8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Prodlení prodávajícího s odevzdáním předmětu koupě o více než 30 dnů.</w:t>
      </w:r>
    </w:p>
    <w:p w:rsidR="00056BB5" w:rsidRPr="006F6BBE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Zahájení insolvenčního řízení, ve kterém je prodávající v postavení dlužníka.</w:t>
      </w:r>
    </w:p>
    <w:p w:rsidR="00056BB5" w:rsidRPr="006F6BBE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Je-li zjištěno, že v nabídce prodávajícího k související veřejné zakázce byly uvedeny nepravdivé údaje.</w:t>
      </w:r>
    </w:p>
    <w:p w:rsidR="00056BB5" w:rsidRPr="006F6BBE" w:rsidRDefault="00056BB5" w:rsidP="00332790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Prodávající může od smlouvy odstoupit v případě jejího podstatného porušení kupujícím. Za podstatné porušení smlouvy se mimo jiné považuje:</w:t>
      </w:r>
    </w:p>
    <w:p w:rsidR="00056BB5" w:rsidRPr="006F6BBE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Zahájení insolvenčního řízení, ve kterém je kupující v postavení dlužníka.</w:t>
      </w:r>
    </w:p>
    <w:p w:rsidR="00056BB5" w:rsidRPr="006F6BBE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Prodlení kupujícího s úhradou faktury o více než 30 dnů.</w:t>
      </w:r>
    </w:p>
    <w:p w:rsidR="00056BB5" w:rsidRPr="006F6BBE" w:rsidRDefault="00056BB5" w:rsidP="00506F22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Odstoupení musí být učiněno písemně a je účinné dojitím druhé smluvní straně.</w:t>
      </w:r>
    </w:p>
    <w:p w:rsidR="00056BB5" w:rsidRPr="006F6BBE" w:rsidRDefault="00056BB5" w:rsidP="006D532D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Odstoupením od smlouvy nezaniká vzájemná sankční odpovědnost stran. 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>Odpovědné osoby smluvních stran</w:t>
      </w:r>
    </w:p>
    <w:p w:rsidR="00056BB5" w:rsidRPr="006F6BBE" w:rsidRDefault="00056BB5" w:rsidP="00B608F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kupujícího je </w:t>
      </w:r>
      <w:r>
        <w:rPr>
          <w:sz w:val="21"/>
          <w:szCs w:val="21"/>
        </w:rPr>
        <w:t xml:space="preserve">prof. Ing. Jan Tříska, CSc., </w:t>
      </w:r>
      <w:hyperlink r:id="rId9" w:history="1">
        <w:r w:rsidRPr="00CD3101">
          <w:rPr>
            <w:rStyle w:val="Hypertextovodkaz"/>
            <w:rFonts w:cs="Arial"/>
            <w:sz w:val="21"/>
            <w:szCs w:val="21"/>
          </w:rPr>
          <w:t>triska.j@czechglobe.cz</w:t>
        </w:r>
      </w:hyperlink>
      <w:r w:rsidRPr="00CD310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F6BBE">
        <w:rPr>
          <w:sz w:val="21"/>
          <w:szCs w:val="21"/>
        </w:rPr>
        <w:t>Tento zástupce kupujícího může za kupujícího v souvislosti s touto smlouvou jakkoliv jednat, nemůže však smlouvu ani měnit ani ukončit.</w:t>
      </w:r>
    </w:p>
    <w:p w:rsidR="00056BB5" w:rsidRPr="001211F9" w:rsidRDefault="00056BB5" w:rsidP="001211F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Zástupcem prodávajícího je </w:t>
      </w:r>
      <w:r w:rsidRPr="006F6BBE">
        <w:rPr>
          <w:sz w:val="21"/>
          <w:szCs w:val="21"/>
          <w:highlight w:val="yellow"/>
        </w:rPr>
        <w:t>…</w:t>
      </w:r>
      <w:r w:rsidRPr="006F6BBE">
        <w:rPr>
          <w:sz w:val="21"/>
          <w:szCs w:val="21"/>
        </w:rPr>
        <w:t>. Tento zástupce prodávajícího může za prodávajícího v souvislosti s touto smlouvou jakkoliv jednat; nemůže však smlouvu ani měnit ani ukončit.</w:t>
      </w: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lastRenderedPageBreak/>
        <w:t xml:space="preserve">Společná ustanovení </w:t>
      </w:r>
    </w:p>
    <w:p w:rsidR="00056BB5" w:rsidRPr="006F6BBE" w:rsidRDefault="00056BB5" w:rsidP="00DF22BF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Vlastnické právo k předmětu koupě se převádí okamžikem odevzdání předmětu koupě kupujícímu.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Každá ze stran přebírá na sebe nebezpečí změny okolností dle § 1765 občanského zákoníku za své dluhy vzniklé na základě této smlouvy.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="00056BB5" w:rsidRPr="006F6BBE" w:rsidRDefault="00056BB5" w:rsidP="00F7493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056BB5" w:rsidRPr="006F6BBE" w:rsidRDefault="00056BB5" w:rsidP="004640C0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Strany vylučují aplikaci následujících ustanovení občanského zákoníku na tuto smlouvu: § 557 (pravidlo contra proferentem).</w:t>
      </w:r>
    </w:p>
    <w:p w:rsidR="00056BB5" w:rsidRPr="006F6BBE" w:rsidRDefault="00056BB5" w:rsidP="00F7493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Prodávající bere na vědomí, že je osobou povinnou spolupůsobit při výkonu finanční kontroly. Prodávající je povinen zavázat ke spolu</w:t>
      </w:r>
      <w:r>
        <w:rPr>
          <w:sz w:val="21"/>
          <w:szCs w:val="21"/>
        </w:rPr>
        <w:t>působení</w:t>
      </w:r>
      <w:r w:rsidRPr="006F6BBE">
        <w:rPr>
          <w:sz w:val="21"/>
          <w:szCs w:val="21"/>
        </w:rPr>
        <w:t xml:space="preserve"> při finanční kontrole všechny své subdodavatele.</w:t>
      </w:r>
    </w:p>
    <w:p w:rsidR="00056BB5" w:rsidRPr="006F6BBE" w:rsidRDefault="00056BB5" w:rsidP="004640C0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56BB5" w:rsidRPr="006F6BBE" w:rsidRDefault="00056BB5" w:rsidP="00DE5A99">
      <w:pPr>
        <w:rPr>
          <w:sz w:val="21"/>
          <w:szCs w:val="21"/>
        </w:rPr>
      </w:pPr>
    </w:p>
    <w:p w:rsidR="00056BB5" w:rsidRPr="006F6BBE" w:rsidRDefault="00056BB5" w:rsidP="00DE5A99">
      <w:pPr>
        <w:pStyle w:val="Odstavecseseznamem"/>
        <w:numPr>
          <w:ilvl w:val="0"/>
          <w:numId w:val="11"/>
        </w:numPr>
        <w:contextualSpacing w:val="0"/>
        <w:rPr>
          <w:sz w:val="21"/>
          <w:szCs w:val="21"/>
        </w:rPr>
      </w:pPr>
      <w:r w:rsidRPr="006F6BBE">
        <w:rPr>
          <w:b/>
          <w:bCs/>
          <w:smallCaps/>
          <w:spacing w:val="32"/>
          <w:sz w:val="21"/>
          <w:szCs w:val="21"/>
        </w:rPr>
        <w:t xml:space="preserve">Závěrečná ustanovení </w:t>
      </w:r>
    </w:p>
    <w:p w:rsidR="00056BB5" w:rsidRPr="006F6BBE" w:rsidRDefault="00056BB5" w:rsidP="00F7493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Tato smlouva se řídí českým právním řádem, s výjimkou kolizních ustanovení. Veškerá s ní související jednání probíhají v jazyce českém.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Tato smlouva není závislá na jiné smlouvě. Na této smlouvě není závislá jiná smlouva.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Tuto smlouvu lze měnit pouze písemně, formou číslovaného dodatku k této smlouvě. Neplatnost smlouvy nebo jejího dodatku k ní pro nedodržení formy mohou sm</w:t>
      </w:r>
      <w:r>
        <w:rPr>
          <w:sz w:val="21"/>
          <w:szCs w:val="21"/>
        </w:rPr>
        <w:t>luvní strany namítnout</w:t>
      </w:r>
      <w:r w:rsidRPr="006F6BBE">
        <w:rPr>
          <w:sz w:val="21"/>
          <w:szCs w:val="21"/>
        </w:rPr>
        <w:t xml:space="preserve"> z důvodu nedodržení formy kdykoliv, a to i když již bylo započato s plněním.</w:t>
      </w:r>
    </w:p>
    <w:p w:rsidR="00056BB5" w:rsidRPr="006F6BBE" w:rsidRDefault="00056BB5" w:rsidP="00F7493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Tato smlouva se vyhotovuje ve dvou stejnopisech, z nichž každé ze smluvních stran náleží po jednom.</w:t>
      </w:r>
    </w:p>
    <w:p w:rsidR="00056BB5" w:rsidRPr="00CD3101" w:rsidRDefault="00056BB5" w:rsidP="00F74936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CD3101">
        <w:rPr>
          <w:sz w:val="21"/>
          <w:szCs w:val="21"/>
        </w:rPr>
        <w:t>Nedílnou součástí této smlouvy jsou:</w:t>
      </w:r>
    </w:p>
    <w:p w:rsidR="00056BB5" w:rsidRPr="00CD3101" w:rsidRDefault="00056BB5" w:rsidP="00AC65A0">
      <w:pPr>
        <w:pStyle w:val="Odstavecseseznamem"/>
        <w:numPr>
          <w:ilvl w:val="3"/>
          <w:numId w:val="11"/>
        </w:numPr>
        <w:contextualSpacing w:val="0"/>
        <w:rPr>
          <w:sz w:val="21"/>
          <w:szCs w:val="21"/>
        </w:rPr>
      </w:pPr>
      <w:r w:rsidRPr="00CD3101">
        <w:rPr>
          <w:sz w:val="21"/>
          <w:szCs w:val="21"/>
        </w:rPr>
        <w:t>Příloha č. 1: Technická specifikace</w:t>
      </w:r>
    </w:p>
    <w:p w:rsidR="00056BB5" w:rsidRPr="006F6BBE" w:rsidRDefault="00056BB5" w:rsidP="00DE5A99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6F6BBE">
        <w:rPr>
          <w:sz w:val="21"/>
          <w:szCs w:val="21"/>
        </w:rPr>
        <w:t>Tato smlouva nabývá účinnosti okamžikem jejího podpisu poslední stranou.</w:t>
      </w:r>
    </w:p>
    <w:p w:rsidR="00056BB5" w:rsidRPr="006F6BBE" w:rsidRDefault="00056BB5" w:rsidP="00DE5A99">
      <w:pPr>
        <w:rPr>
          <w:sz w:val="21"/>
          <w:szCs w:val="21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06"/>
        <w:gridCol w:w="5000"/>
      </w:tblGrid>
      <w:tr w:rsidR="00056BB5" w:rsidRPr="00DF336A">
        <w:tc>
          <w:tcPr>
            <w:tcW w:w="4606" w:type="dxa"/>
            <w:vAlign w:val="center"/>
          </w:tcPr>
          <w:p w:rsidR="00056BB5" w:rsidRPr="00DF336A" w:rsidRDefault="00056BB5" w:rsidP="00DF336A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lang w:eastAsia="cs-CZ"/>
              </w:rPr>
              <w:t xml:space="preserve">V </w:t>
            </w:r>
            <w:r w:rsidRPr="00DF336A">
              <w:rPr>
                <w:sz w:val="21"/>
                <w:szCs w:val="21"/>
                <w:highlight w:val="yellow"/>
                <w:lang w:eastAsia="cs-CZ"/>
              </w:rPr>
              <w:t>…</w:t>
            </w:r>
            <w:r w:rsidRPr="00DF336A">
              <w:rPr>
                <w:sz w:val="21"/>
                <w:szCs w:val="21"/>
                <w:lang w:eastAsia="cs-CZ"/>
              </w:rPr>
              <w:t xml:space="preserve">, dne </w:t>
            </w:r>
            <w:r w:rsidRPr="00DF336A">
              <w:rPr>
                <w:sz w:val="21"/>
                <w:szCs w:val="21"/>
                <w:highlight w:val="yellow"/>
                <w:lang w:eastAsia="cs-CZ"/>
              </w:rPr>
              <w:t>…</w:t>
            </w:r>
          </w:p>
        </w:tc>
        <w:tc>
          <w:tcPr>
            <w:tcW w:w="5000" w:type="dxa"/>
            <w:vAlign w:val="center"/>
          </w:tcPr>
          <w:p w:rsidR="00056BB5" w:rsidRPr="00DF336A" w:rsidRDefault="00056BB5" w:rsidP="00DF336A">
            <w:pPr>
              <w:spacing w:before="60" w:after="60"/>
              <w:ind w:left="0" w:firstLine="0"/>
              <w:jc w:val="left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lang w:eastAsia="cs-CZ"/>
              </w:rPr>
              <w:t>V Brně, dne</w:t>
            </w:r>
          </w:p>
        </w:tc>
      </w:tr>
      <w:tr w:rsidR="00056BB5" w:rsidRPr="00DF336A">
        <w:trPr>
          <w:trHeight w:val="811"/>
        </w:trPr>
        <w:tc>
          <w:tcPr>
            <w:tcW w:w="4606" w:type="dxa"/>
            <w:vAlign w:val="center"/>
          </w:tcPr>
          <w:p w:rsidR="00056BB5" w:rsidRPr="00DF336A" w:rsidRDefault="00056BB5" w:rsidP="00DF336A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="00056BB5" w:rsidRPr="00DF336A" w:rsidRDefault="00056BB5" w:rsidP="00DF336A">
            <w:pPr>
              <w:spacing w:before="60" w:after="6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</w:p>
        </w:tc>
      </w:tr>
      <w:tr w:rsidR="00056BB5" w:rsidRPr="00DF336A">
        <w:tc>
          <w:tcPr>
            <w:tcW w:w="4606" w:type="dxa"/>
            <w:vAlign w:val="center"/>
          </w:tcPr>
          <w:p w:rsidR="00056BB5" w:rsidRPr="00DF336A" w:rsidRDefault="00056BB5" w:rsidP="00DF336A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highlight w:val="yellow"/>
                <w:lang w:eastAsia="cs-CZ"/>
              </w:rPr>
              <w:t>…</w:t>
            </w:r>
          </w:p>
        </w:tc>
        <w:tc>
          <w:tcPr>
            <w:tcW w:w="5000" w:type="dxa"/>
            <w:vAlign w:val="center"/>
          </w:tcPr>
          <w:p w:rsidR="00056BB5" w:rsidRPr="00DF336A" w:rsidRDefault="00056BB5" w:rsidP="00DF336A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lang w:eastAsia="cs-CZ"/>
              </w:rPr>
              <w:t>prof. RNDr. Ing. Michal V. Marek DrSc., dr. h. c.</w:t>
            </w:r>
          </w:p>
        </w:tc>
      </w:tr>
      <w:tr w:rsidR="00056BB5" w:rsidRPr="00DF336A">
        <w:tc>
          <w:tcPr>
            <w:tcW w:w="4606" w:type="dxa"/>
            <w:vAlign w:val="center"/>
          </w:tcPr>
          <w:p w:rsidR="00056BB5" w:rsidRPr="00DF336A" w:rsidRDefault="00056BB5" w:rsidP="00DF336A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highlight w:val="yellow"/>
                <w:lang w:eastAsia="cs-CZ"/>
              </w:rPr>
              <w:t>…</w:t>
            </w:r>
          </w:p>
        </w:tc>
        <w:tc>
          <w:tcPr>
            <w:tcW w:w="5000" w:type="dxa"/>
            <w:vAlign w:val="center"/>
          </w:tcPr>
          <w:p w:rsidR="00056BB5" w:rsidRPr="00DF336A" w:rsidRDefault="00056BB5" w:rsidP="00DF336A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lang w:eastAsia="cs-CZ"/>
              </w:rPr>
              <w:t>Ředitel</w:t>
            </w:r>
          </w:p>
        </w:tc>
      </w:tr>
      <w:tr w:rsidR="00056BB5" w:rsidRPr="00DF336A">
        <w:tc>
          <w:tcPr>
            <w:tcW w:w="4606" w:type="dxa"/>
            <w:vAlign w:val="center"/>
          </w:tcPr>
          <w:p w:rsidR="00056BB5" w:rsidRPr="00DF336A" w:rsidRDefault="00056BB5" w:rsidP="00DF336A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highlight w:val="yellow"/>
                <w:lang w:eastAsia="cs-CZ"/>
              </w:rPr>
              <w:t>…</w:t>
            </w:r>
          </w:p>
        </w:tc>
        <w:tc>
          <w:tcPr>
            <w:tcW w:w="5000" w:type="dxa"/>
            <w:vAlign w:val="center"/>
          </w:tcPr>
          <w:p w:rsidR="00056BB5" w:rsidRPr="00DF336A" w:rsidRDefault="00056BB5" w:rsidP="00DF336A">
            <w:pPr>
              <w:spacing w:before="60" w:after="0"/>
              <w:ind w:left="0" w:firstLine="0"/>
              <w:jc w:val="center"/>
              <w:rPr>
                <w:sz w:val="21"/>
                <w:szCs w:val="21"/>
                <w:lang w:eastAsia="cs-CZ"/>
              </w:rPr>
            </w:pPr>
            <w:r w:rsidRPr="00DF336A">
              <w:rPr>
                <w:sz w:val="21"/>
                <w:szCs w:val="21"/>
                <w:lang w:eastAsia="cs-CZ"/>
              </w:rPr>
              <w:t>Centrum výzkumu globální změny AV ČR, v. v. i.</w:t>
            </w:r>
          </w:p>
        </w:tc>
      </w:tr>
    </w:tbl>
    <w:p w:rsidR="00056BB5" w:rsidRPr="001211F9" w:rsidRDefault="00056BB5" w:rsidP="005E0055">
      <w:pPr>
        <w:ind w:left="0" w:firstLine="0"/>
        <w:rPr>
          <w:b/>
          <w:bCs/>
          <w:smallCaps/>
          <w:spacing w:val="32"/>
          <w:sz w:val="21"/>
          <w:szCs w:val="21"/>
        </w:rPr>
      </w:pPr>
      <w:r w:rsidRPr="00CD3101">
        <w:rPr>
          <w:b/>
          <w:bCs/>
          <w:smallCaps/>
          <w:spacing w:val="32"/>
          <w:sz w:val="21"/>
          <w:szCs w:val="21"/>
        </w:rPr>
        <w:lastRenderedPageBreak/>
        <w:t>Příloha č. 1: Technická specifikace</w:t>
      </w:r>
    </w:p>
    <w:p w:rsidR="00056BB5" w:rsidRPr="006F6BBE" w:rsidRDefault="00056BB5" w:rsidP="00DA7E4F">
      <w:pPr>
        <w:pStyle w:val="Zhlav"/>
        <w:rPr>
          <w:b/>
          <w:bCs/>
          <w:color w:val="86B918"/>
          <w:sz w:val="21"/>
          <w:szCs w:val="21"/>
        </w:rPr>
      </w:pPr>
      <w:r w:rsidRPr="006F6BBE">
        <w:rPr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056BB5" w:rsidRPr="00CD3101" w:rsidRDefault="00056BB5" w:rsidP="00CD3101">
      <w:pPr>
        <w:ind w:left="0" w:firstLine="0"/>
        <w:jc w:val="center"/>
        <w:rPr>
          <w:b/>
          <w:bCs/>
          <w:sz w:val="28"/>
          <w:szCs w:val="28"/>
          <w:u w:val="single"/>
        </w:rPr>
      </w:pPr>
      <w:r w:rsidRPr="00CD3101">
        <w:rPr>
          <w:b/>
          <w:bCs/>
          <w:sz w:val="28"/>
          <w:szCs w:val="28"/>
          <w:u w:val="single"/>
        </w:rPr>
        <w:t>Pyroprobe</w:t>
      </w:r>
    </w:p>
    <w:p w:rsidR="00056BB5" w:rsidRDefault="00056BB5" w:rsidP="00DA7E4F">
      <w:pPr>
        <w:ind w:left="0" w:firstLine="0"/>
        <w:rPr>
          <w:sz w:val="21"/>
          <w:szCs w:val="21"/>
        </w:rPr>
      </w:pPr>
    </w:p>
    <w:p w:rsidR="00056BB5" w:rsidRDefault="00056BB5" w:rsidP="00DA7E4F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Předmět koupě bude splňovat následující technické parametry:</w:t>
      </w:r>
    </w:p>
    <w:p w:rsidR="00056BB5" w:rsidRDefault="00056BB5" w:rsidP="00DA7E4F">
      <w:pPr>
        <w:ind w:left="0" w:firstLine="0"/>
        <w:rPr>
          <w:sz w:val="21"/>
          <w:szCs w:val="21"/>
          <w:u w:val="single"/>
        </w:rPr>
      </w:pPr>
      <w:r w:rsidRPr="00CD3101">
        <w:rPr>
          <w:sz w:val="21"/>
          <w:szCs w:val="21"/>
          <w:u w:val="single"/>
        </w:rPr>
        <w:t>Základní popis:</w:t>
      </w:r>
    </w:p>
    <w:p w:rsidR="00056BB5" w:rsidRPr="00CD3101" w:rsidRDefault="00056BB5" w:rsidP="005E0055">
      <w:pPr>
        <w:ind w:left="0" w:firstLine="426"/>
        <w:rPr>
          <w:sz w:val="21"/>
          <w:szCs w:val="21"/>
        </w:rPr>
      </w:pPr>
      <w:r w:rsidRPr="00565052">
        <w:rPr>
          <w:sz w:val="21"/>
          <w:szCs w:val="21"/>
        </w:rPr>
        <w:t>Pyrolyzní nástavec (Pyroprobe) kompatibilní s běžným plynovým chromatografem</w:t>
      </w:r>
      <w:r w:rsidR="00A4780A">
        <w:rPr>
          <w:sz w:val="21"/>
          <w:szCs w:val="21"/>
        </w:rPr>
        <w:t xml:space="preserve"> (dále jen „GC“)</w:t>
      </w:r>
      <w:r w:rsidRPr="00565052">
        <w:rPr>
          <w:sz w:val="21"/>
          <w:szCs w:val="21"/>
        </w:rPr>
        <w:t xml:space="preserve"> a umožňující programovanou rychlou vícestupňovou pyrolýzu, dále pomalou pyrolýzu se sorpcí a termickou desorpci pyrolyzních produktů.</w:t>
      </w:r>
    </w:p>
    <w:p w:rsidR="00056BB5" w:rsidRDefault="00056BB5" w:rsidP="00CD3101">
      <w:pPr>
        <w:ind w:left="708" w:hanging="708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Technické parametry:</w:t>
      </w:r>
    </w:p>
    <w:p w:rsidR="00056BB5" w:rsidRPr="006814BD" w:rsidRDefault="00056BB5" w:rsidP="00A73E82">
      <w:r w:rsidRPr="006814BD">
        <w:t>Specifikace pyrolýzní jednotky s</w:t>
      </w:r>
      <w:r w:rsidR="005E0055">
        <w:t> </w:t>
      </w:r>
      <w:r w:rsidRPr="006814BD">
        <w:t>desorpcí</w:t>
      </w:r>
      <w:r w:rsidR="005E0055">
        <w:t>:</w:t>
      </w:r>
    </w:p>
    <w:p w:rsidR="00056BB5" w:rsidRPr="006814BD" w:rsidRDefault="00056BB5" w:rsidP="005E0055">
      <w:pPr>
        <w:pStyle w:val="Odstavecseseznamem"/>
        <w:numPr>
          <w:ilvl w:val="0"/>
          <w:numId w:val="16"/>
        </w:numPr>
        <w:spacing w:line="276" w:lineRule="auto"/>
        <w:ind w:hanging="357"/>
        <w:contextualSpacing w:val="0"/>
        <w:jc w:val="left"/>
      </w:pPr>
      <w:r w:rsidRPr="006814BD">
        <w:t>Kompletní jednotka pro připojením ke GC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Pyrolyzér pro pulzní a vícestupňovou programovatelnou pyrolýzu s Pt spirálou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Programovatelný interface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Jednoduché propojení s GC vyhřívanou transferline</w:t>
      </w:r>
    </w:p>
    <w:p w:rsidR="00056BB5" w:rsidRPr="006814BD" w:rsidRDefault="00A4780A" w:rsidP="005E0055">
      <w:pPr>
        <w:numPr>
          <w:ilvl w:val="0"/>
          <w:numId w:val="16"/>
        </w:numPr>
        <w:ind w:hanging="357"/>
        <w:jc w:val="left"/>
      </w:pPr>
      <w:r>
        <w:t xml:space="preserve">Tři základní procesy: </w:t>
      </w:r>
      <w:r w:rsidR="00056BB5" w:rsidRPr="006814BD">
        <w:t>sušení, pyrolýza,</w:t>
      </w:r>
      <w:r>
        <w:t xml:space="preserve"> </w:t>
      </w:r>
      <w:r w:rsidR="00056BB5" w:rsidRPr="006814BD">
        <w:t>čištění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Možnost vyhřívání externího zařízení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Vyhřívané ventily,</w:t>
      </w:r>
      <w:r w:rsidR="00A4780A">
        <w:t xml:space="preserve"> </w:t>
      </w:r>
      <w:r w:rsidRPr="006814BD">
        <w:t>automatické ovládání ventilů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Pět stupňů pro pyrolýzu a nezávislých startů GC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Jednotka vybavená pomalou pyrolýzou se sorpcí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Jednotka vybavená termickou desorpci na desorpční trubičky ¼ inch</w:t>
      </w:r>
    </w:p>
    <w:p w:rsidR="00056BB5" w:rsidRPr="006814BD" w:rsidRDefault="00056BB5" w:rsidP="005E0055">
      <w:pPr>
        <w:numPr>
          <w:ilvl w:val="0"/>
          <w:numId w:val="16"/>
        </w:numPr>
        <w:ind w:hanging="357"/>
        <w:jc w:val="left"/>
      </w:pPr>
      <w:r w:rsidRPr="006814BD">
        <w:t>Možnost sledování zplodin hoření</w:t>
      </w:r>
    </w:p>
    <w:p w:rsidR="00056BB5" w:rsidRPr="006814BD" w:rsidRDefault="00E14CDF" w:rsidP="005E0055">
      <w:pPr>
        <w:numPr>
          <w:ilvl w:val="0"/>
          <w:numId w:val="16"/>
        </w:numPr>
        <w:ind w:hanging="357"/>
        <w:jc w:val="left"/>
      </w:pPr>
      <w:r>
        <w:t>P</w:t>
      </w:r>
      <w:r w:rsidR="00056BB5" w:rsidRPr="006814BD">
        <w:t>ulzní pyrolýzy</w:t>
      </w:r>
      <w:r>
        <w:t xml:space="preserve"> umožní:</w:t>
      </w:r>
    </w:p>
    <w:p w:rsidR="00056BB5" w:rsidRPr="006814BD" w:rsidRDefault="00E14CDF" w:rsidP="005E0055">
      <w:pPr>
        <w:numPr>
          <w:ilvl w:val="0"/>
          <w:numId w:val="19"/>
        </w:numPr>
        <w:jc w:val="left"/>
      </w:pPr>
      <w:r>
        <w:t>Nastavení teploty</w:t>
      </w:r>
      <w:r w:rsidR="00056BB5" w:rsidRPr="006814BD">
        <w:t>: nastavitelná po 1 °C do 1400 °C</w:t>
      </w:r>
    </w:p>
    <w:p w:rsidR="00056BB5" w:rsidRPr="006814BD" w:rsidRDefault="00E14CDF" w:rsidP="005E0055">
      <w:pPr>
        <w:numPr>
          <w:ilvl w:val="0"/>
          <w:numId w:val="19"/>
        </w:numPr>
        <w:jc w:val="left"/>
      </w:pPr>
      <w:r>
        <w:t>Nastavení r</w:t>
      </w:r>
      <w:r w:rsidR="00056BB5" w:rsidRPr="006814BD">
        <w:t>ychlost</w:t>
      </w:r>
      <w:r>
        <w:t>i</w:t>
      </w:r>
      <w:r w:rsidR="00056BB5" w:rsidRPr="006814BD">
        <w:t xml:space="preserve"> ohřevu</w:t>
      </w:r>
      <w:r>
        <w:t xml:space="preserve"> v rozsahu</w:t>
      </w:r>
      <w:r w:rsidR="00056BB5" w:rsidRPr="006814BD">
        <w:t>: 0.01 až 20.0</w:t>
      </w:r>
      <w:r w:rsidR="00765147">
        <w:t xml:space="preserve"> </w:t>
      </w:r>
      <w:r w:rsidR="00056BB5" w:rsidRPr="006814BD">
        <w:t>°C/ms (10 až 20,000</w:t>
      </w:r>
      <w:r w:rsidR="00765147">
        <w:t xml:space="preserve"> </w:t>
      </w:r>
      <w:r w:rsidR="00056BB5" w:rsidRPr="006814BD">
        <w:t>°C/s)</w:t>
      </w:r>
    </w:p>
    <w:p w:rsidR="00056BB5" w:rsidRPr="006814BD" w:rsidRDefault="00056BB5" w:rsidP="005E0055">
      <w:pPr>
        <w:numPr>
          <w:ilvl w:val="0"/>
          <w:numId w:val="19"/>
        </w:numPr>
        <w:jc w:val="left"/>
      </w:pPr>
      <w:r w:rsidRPr="006814BD">
        <w:t>8 analýz z 1 vzorku</w:t>
      </w:r>
    </w:p>
    <w:p w:rsidR="00056BB5" w:rsidRPr="006814BD" w:rsidRDefault="001211F9" w:rsidP="005E0055">
      <w:pPr>
        <w:numPr>
          <w:ilvl w:val="0"/>
          <w:numId w:val="19"/>
        </w:numPr>
        <w:jc w:val="left"/>
      </w:pPr>
      <w:r>
        <w:t>Termické čištění -</w:t>
      </w:r>
      <w:r w:rsidR="00056BB5" w:rsidRPr="006814BD">
        <w:t xml:space="preserve"> volitelné uživatelem</w:t>
      </w:r>
    </w:p>
    <w:p w:rsidR="00056BB5" w:rsidRPr="006814BD" w:rsidRDefault="001211F9" w:rsidP="005E0055">
      <w:pPr>
        <w:numPr>
          <w:ilvl w:val="0"/>
          <w:numId w:val="19"/>
        </w:numPr>
        <w:jc w:val="left"/>
      </w:pPr>
      <w:r>
        <w:t>Sušení -</w:t>
      </w:r>
      <w:r w:rsidR="00056BB5" w:rsidRPr="006814BD">
        <w:t xml:space="preserve"> volitelné uživatelem</w:t>
      </w:r>
    </w:p>
    <w:p w:rsidR="00056BB5" w:rsidRPr="006814BD" w:rsidRDefault="00056BB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 w:rsidRPr="006814BD">
        <w:t>Programovatelná pyrolýza</w:t>
      </w:r>
      <w:r w:rsidR="00D836E4">
        <w:t>:</w:t>
      </w:r>
    </w:p>
    <w:p w:rsidR="00056BB5" w:rsidRPr="006814BD" w:rsidRDefault="00056BB5" w:rsidP="005E0055">
      <w:pPr>
        <w:numPr>
          <w:ilvl w:val="0"/>
          <w:numId w:val="20"/>
        </w:numPr>
        <w:autoSpaceDE w:val="0"/>
        <w:autoSpaceDN w:val="0"/>
        <w:adjustRightInd w:val="0"/>
        <w:jc w:val="left"/>
      </w:pPr>
      <w:r w:rsidRPr="006814BD">
        <w:t>Rychlost ohřevu: 0.01 až 999.9</w:t>
      </w:r>
      <w:r w:rsidR="00765147">
        <w:t xml:space="preserve"> </w:t>
      </w:r>
      <w:r w:rsidRPr="006814BD">
        <w:t>°C/s</w:t>
      </w:r>
      <w:r w:rsidR="00D836E4">
        <w:t xml:space="preserve"> (rychlý cyklus)</w:t>
      </w:r>
      <w:r w:rsidRPr="006814BD">
        <w:t>, nebo 0.01 až 999.9</w:t>
      </w:r>
      <w:r w:rsidR="00765147">
        <w:t xml:space="preserve"> </w:t>
      </w:r>
      <w:r w:rsidRPr="006814BD">
        <w:t>°C/minute</w:t>
      </w:r>
      <w:r w:rsidR="00D836E4">
        <w:t xml:space="preserve"> (pomalý cyklus)</w:t>
      </w:r>
    </w:p>
    <w:p w:rsidR="00056BB5" w:rsidRPr="006814BD" w:rsidRDefault="00056BB5" w:rsidP="005E0055">
      <w:pPr>
        <w:numPr>
          <w:ilvl w:val="0"/>
          <w:numId w:val="20"/>
        </w:numPr>
        <w:autoSpaceDE w:val="0"/>
        <w:autoSpaceDN w:val="0"/>
        <w:adjustRightInd w:val="0"/>
        <w:jc w:val="left"/>
      </w:pPr>
      <w:r w:rsidRPr="006814BD">
        <w:t>Vícenásobná pyrolýza: možnost zvolit až 5 různých kroků během pyrolýzy</w:t>
      </w:r>
    </w:p>
    <w:p w:rsidR="00056BB5" w:rsidRPr="006814BD" w:rsidRDefault="005E005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>
        <w:t>GC analýza</w:t>
      </w:r>
      <w:r w:rsidR="00056BB5" w:rsidRPr="006814BD">
        <w:t xml:space="preserve"> s každým pyrolýzním krokem </w:t>
      </w:r>
    </w:p>
    <w:p w:rsidR="00056BB5" w:rsidRPr="006814BD" w:rsidRDefault="00056BB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 w:rsidRPr="006814BD">
        <w:t xml:space="preserve">Interface pyrolyzér – GC </w:t>
      </w:r>
    </w:p>
    <w:p w:rsidR="00056BB5" w:rsidRPr="006814BD" w:rsidRDefault="005E005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>
        <w:t>P</w:t>
      </w:r>
      <w:r w:rsidR="00A4780A">
        <w:t xml:space="preserve">yrolyzér </w:t>
      </w:r>
      <w:r w:rsidR="00056BB5" w:rsidRPr="006814BD">
        <w:t>–</w:t>
      </w:r>
      <w:r w:rsidR="00A4780A">
        <w:t xml:space="preserve"> </w:t>
      </w:r>
      <w:r w:rsidR="00056BB5" w:rsidRPr="006814BD">
        <w:t>trap-GC</w:t>
      </w:r>
      <w:r w:rsidR="00D836E4">
        <w:t>:</w:t>
      </w:r>
    </w:p>
    <w:p w:rsidR="00056BB5" w:rsidRPr="006814BD" w:rsidRDefault="00056BB5" w:rsidP="005E0055">
      <w:pPr>
        <w:numPr>
          <w:ilvl w:val="0"/>
          <w:numId w:val="21"/>
        </w:numPr>
        <w:autoSpaceDE w:val="0"/>
        <w:autoSpaceDN w:val="0"/>
        <w:adjustRightInd w:val="0"/>
        <w:jc w:val="left"/>
      </w:pPr>
      <w:r w:rsidRPr="006814BD">
        <w:t>Teplota: nastavitelná po 1 °C do 350</w:t>
      </w:r>
      <w:r w:rsidR="00765147">
        <w:t xml:space="preserve"> </w:t>
      </w:r>
      <w:r w:rsidRPr="006814BD">
        <w:t>°C</w:t>
      </w:r>
    </w:p>
    <w:p w:rsidR="00056BB5" w:rsidRPr="006814BD" w:rsidRDefault="00056BB5" w:rsidP="005E0055">
      <w:pPr>
        <w:numPr>
          <w:ilvl w:val="0"/>
          <w:numId w:val="21"/>
        </w:numPr>
        <w:autoSpaceDE w:val="0"/>
        <w:autoSpaceDN w:val="0"/>
        <w:adjustRightInd w:val="0"/>
        <w:jc w:val="left"/>
      </w:pPr>
      <w:r w:rsidRPr="006814BD">
        <w:t>Rychlost ohřevu: programovatelná po 1°C/min do 60</w:t>
      </w:r>
      <w:r w:rsidR="00765147">
        <w:t xml:space="preserve"> </w:t>
      </w:r>
      <w:r w:rsidRPr="006814BD">
        <w:t>°C/min</w:t>
      </w:r>
    </w:p>
    <w:p w:rsidR="00056BB5" w:rsidRPr="006814BD" w:rsidRDefault="005E0055" w:rsidP="005E0055">
      <w:pPr>
        <w:numPr>
          <w:ilvl w:val="0"/>
          <w:numId w:val="21"/>
        </w:numPr>
        <w:autoSpaceDE w:val="0"/>
        <w:autoSpaceDN w:val="0"/>
        <w:adjustRightInd w:val="0"/>
        <w:jc w:val="left"/>
      </w:pPr>
      <w:r>
        <w:t>Vestavěný trap</w:t>
      </w:r>
      <w:r w:rsidR="00056BB5" w:rsidRPr="006814BD">
        <w:t>: do 350</w:t>
      </w:r>
      <w:r w:rsidR="00765147">
        <w:t xml:space="preserve"> </w:t>
      </w:r>
      <w:r w:rsidR="00D836E4">
        <w:t>°C rychlost ohřevu</w:t>
      </w:r>
      <w:r w:rsidR="00056BB5" w:rsidRPr="006814BD">
        <w:t xml:space="preserve"> 800</w:t>
      </w:r>
      <w:r w:rsidR="00765147">
        <w:t xml:space="preserve"> </w:t>
      </w:r>
      <w:r w:rsidR="00056BB5" w:rsidRPr="006814BD">
        <w:t xml:space="preserve">°C/min </w:t>
      </w:r>
    </w:p>
    <w:p w:rsidR="00056BB5" w:rsidRPr="006814BD" w:rsidRDefault="00056BB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 w:rsidRPr="006814BD">
        <w:lastRenderedPageBreak/>
        <w:t>Vyhřívané zóny</w:t>
      </w:r>
      <w:r w:rsidR="00D836E4">
        <w:t>:</w:t>
      </w:r>
    </w:p>
    <w:p w:rsidR="00056BB5" w:rsidRPr="006814BD" w:rsidRDefault="00056BB5" w:rsidP="005E0055">
      <w:pPr>
        <w:numPr>
          <w:ilvl w:val="0"/>
          <w:numId w:val="22"/>
        </w:numPr>
        <w:autoSpaceDE w:val="0"/>
        <w:autoSpaceDN w:val="0"/>
        <w:adjustRightInd w:val="0"/>
        <w:jc w:val="left"/>
      </w:pPr>
      <w:r w:rsidRPr="006814BD">
        <w:t>Ventily: nastavitelná po 1 °C do 300</w:t>
      </w:r>
      <w:r w:rsidR="00765147">
        <w:t xml:space="preserve"> </w:t>
      </w:r>
      <w:r w:rsidRPr="006814BD">
        <w:t>°C</w:t>
      </w:r>
    </w:p>
    <w:p w:rsidR="00056BB5" w:rsidRPr="006814BD" w:rsidRDefault="00056BB5" w:rsidP="005E0055">
      <w:pPr>
        <w:numPr>
          <w:ilvl w:val="0"/>
          <w:numId w:val="22"/>
        </w:numPr>
        <w:autoSpaceDE w:val="0"/>
        <w:autoSpaceDN w:val="0"/>
        <w:adjustRightInd w:val="0"/>
        <w:jc w:val="left"/>
      </w:pPr>
      <w:r w:rsidRPr="006814BD">
        <w:t>Transfer line: nastavitelná po 1 °C do 325</w:t>
      </w:r>
      <w:r w:rsidR="00765147">
        <w:t xml:space="preserve"> </w:t>
      </w:r>
      <w:r w:rsidRPr="006814BD">
        <w:t>°C</w:t>
      </w:r>
    </w:p>
    <w:p w:rsidR="00056BB5" w:rsidRPr="006814BD" w:rsidRDefault="005E005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>
        <w:t>Automatické čištění</w:t>
      </w:r>
      <w:r w:rsidR="00056BB5" w:rsidRPr="006814BD">
        <w:t xml:space="preserve"> mezi jednotlivými analýzami</w:t>
      </w:r>
    </w:p>
    <w:p w:rsidR="00056BB5" w:rsidRPr="006814BD" w:rsidRDefault="00056BB5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 w:rsidRPr="006814BD">
        <w:t>Držák vzorku z inertního materiálu – křemen</w:t>
      </w:r>
    </w:p>
    <w:p w:rsidR="00056BB5" w:rsidRPr="006814BD" w:rsidRDefault="00E14CDF" w:rsidP="005E0055">
      <w:pPr>
        <w:numPr>
          <w:ilvl w:val="0"/>
          <w:numId w:val="16"/>
        </w:numPr>
        <w:autoSpaceDE w:val="0"/>
        <w:autoSpaceDN w:val="0"/>
        <w:adjustRightInd w:val="0"/>
        <w:ind w:hanging="357"/>
        <w:jc w:val="left"/>
      </w:pPr>
      <w:r>
        <w:t>Spotřební a instalační materiál</w:t>
      </w:r>
      <w:r w:rsidR="00056BB5" w:rsidRPr="006814BD">
        <w:t>:</w:t>
      </w:r>
    </w:p>
    <w:p w:rsidR="00056BB5" w:rsidRPr="006814BD" w:rsidRDefault="00A4780A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>
        <w:t>Křemenné trubičky na vzorky</w:t>
      </w:r>
      <w:r w:rsidR="009D2ADC">
        <w:t>:</w:t>
      </w:r>
      <w:r w:rsidR="00E14CDF">
        <w:t xml:space="preserve"> alespoň</w:t>
      </w:r>
      <w:r w:rsidR="00056BB5" w:rsidRPr="006814BD">
        <w:t xml:space="preserve"> </w:t>
      </w:r>
      <w:r w:rsidR="001211F9">
        <w:t>100 kusů</w:t>
      </w:r>
    </w:p>
    <w:p w:rsidR="00056BB5" w:rsidRPr="006814BD" w:rsidRDefault="00056BB5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 w:rsidRPr="006814BD">
        <w:t>Křeme</w:t>
      </w:r>
      <w:r w:rsidR="009D2ADC">
        <w:t>nné trubičky s otavenými</w:t>
      </w:r>
      <w:r w:rsidR="001211F9">
        <w:t xml:space="preserve"> konci: alespoň 20 kusů</w:t>
      </w:r>
    </w:p>
    <w:p w:rsidR="00056BB5" w:rsidRPr="006814BD" w:rsidRDefault="001211F9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>
        <w:t>Křemenná lodička</w:t>
      </w:r>
      <w:r w:rsidR="00D836E4">
        <w:t>: alespoň</w:t>
      </w:r>
      <w:r>
        <w:t xml:space="preserve"> 4 kusy</w:t>
      </w:r>
    </w:p>
    <w:p w:rsidR="00056BB5" w:rsidRPr="006814BD" w:rsidRDefault="009D2ADC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>
        <w:t>Ferule</w:t>
      </w:r>
    </w:p>
    <w:p w:rsidR="00056BB5" w:rsidRPr="006814BD" w:rsidRDefault="005E0055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>
        <w:t>P</w:t>
      </w:r>
      <w:r w:rsidR="00056BB5" w:rsidRPr="006814BD">
        <w:t>yroproba s Pt páskou (tyčinka s Pt páskou)</w:t>
      </w:r>
    </w:p>
    <w:p w:rsidR="00056BB5" w:rsidRPr="006814BD" w:rsidRDefault="005E0055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>
        <w:t>Pyroproba s Pt spirálou (</w:t>
      </w:r>
      <w:r w:rsidR="00056BB5" w:rsidRPr="006814BD">
        <w:t>tyčinka s Pt spirálou)</w:t>
      </w:r>
    </w:p>
    <w:p w:rsidR="00056BB5" w:rsidRPr="006814BD" w:rsidRDefault="00056BB5" w:rsidP="005E0055">
      <w:pPr>
        <w:numPr>
          <w:ilvl w:val="0"/>
          <w:numId w:val="17"/>
        </w:numPr>
        <w:autoSpaceDE w:val="0"/>
        <w:autoSpaceDN w:val="0"/>
        <w:adjustRightInd w:val="0"/>
        <w:jc w:val="left"/>
      </w:pPr>
      <w:r w:rsidRPr="006814BD">
        <w:t>Příslušenství nezbytn</w:t>
      </w:r>
      <w:r w:rsidR="009D2ADC">
        <w:t>é pro připojení k instalovanému</w:t>
      </w:r>
      <w:r w:rsidRPr="006814BD">
        <w:t xml:space="preserve"> GC</w:t>
      </w:r>
    </w:p>
    <w:p w:rsidR="00056BB5" w:rsidRPr="006814BD" w:rsidRDefault="00056BB5" w:rsidP="00663C4D">
      <w:pPr>
        <w:pStyle w:val="Odstavecseseznamem"/>
        <w:ind w:left="1080" w:firstLine="0"/>
        <w:rPr>
          <w:u w:val="single"/>
        </w:rPr>
      </w:pPr>
    </w:p>
    <w:sectPr w:rsidR="00056BB5" w:rsidRPr="006814BD" w:rsidSect="00E837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F4" w:rsidRDefault="00056EF4" w:rsidP="00E837B7">
      <w:pPr>
        <w:spacing w:before="0" w:after="0"/>
      </w:pPr>
      <w:r>
        <w:separator/>
      </w:r>
    </w:p>
  </w:endnote>
  <w:endnote w:type="continuationSeparator" w:id="0">
    <w:p w:rsidR="00056EF4" w:rsidRDefault="00056EF4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B5" w:rsidRPr="00606B8A" w:rsidRDefault="00056BB5" w:rsidP="00EA13EF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056BB5" w:rsidRPr="00E837B7" w:rsidRDefault="00056BB5" w:rsidP="00EA13EF">
    <w:pPr>
      <w:pStyle w:val="Zhlav"/>
      <w:spacing w:after="120"/>
      <w:jc w:val="center"/>
      <w:rPr>
        <w:sz w:val="8"/>
        <w:szCs w:val="8"/>
      </w:rPr>
    </w:pPr>
  </w:p>
  <w:p w:rsidR="00056BB5" w:rsidRPr="006F6BBE" w:rsidRDefault="00056BB5" w:rsidP="00EA13EF">
    <w:pPr>
      <w:pStyle w:val="Zpat"/>
      <w:jc w:val="center"/>
      <w:rPr>
        <w:sz w:val="21"/>
        <w:szCs w:val="21"/>
      </w:rPr>
    </w:pPr>
    <w:r w:rsidRPr="006F6BBE">
      <w:rPr>
        <w:sz w:val="21"/>
        <w:szCs w:val="21"/>
      </w:rPr>
      <w:t xml:space="preserve">Strana </w:t>
    </w:r>
    <w:r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PAGE </w:instrText>
    </w:r>
    <w:r w:rsidRPr="006F6BBE">
      <w:rPr>
        <w:sz w:val="21"/>
        <w:szCs w:val="21"/>
      </w:rPr>
      <w:fldChar w:fldCharType="separate"/>
    </w:r>
    <w:r w:rsidR="009A742D">
      <w:rPr>
        <w:noProof/>
        <w:sz w:val="21"/>
        <w:szCs w:val="21"/>
      </w:rPr>
      <w:t>7</w:t>
    </w:r>
    <w:r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 xml:space="preserve"> (celkem </w:t>
    </w:r>
    <w:r w:rsidRPr="006F6BBE">
      <w:rPr>
        <w:sz w:val="21"/>
        <w:szCs w:val="21"/>
      </w:rPr>
      <w:fldChar w:fldCharType="begin"/>
    </w:r>
    <w:r w:rsidRPr="006F6BBE">
      <w:rPr>
        <w:sz w:val="21"/>
        <w:szCs w:val="21"/>
      </w:rPr>
      <w:instrText xml:space="preserve"> NUMPAGES </w:instrText>
    </w:r>
    <w:r w:rsidRPr="006F6BBE">
      <w:rPr>
        <w:sz w:val="21"/>
        <w:szCs w:val="21"/>
      </w:rPr>
      <w:fldChar w:fldCharType="separate"/>
    </w:r>
    <w:r w:rsidR="009A742D">
      <w:rPr>
        <w:noProof/>
        <w:sz w:val="21"/>
        <w:szCs w:val="21"/>
      </w:rPr>
      <w:t>7</w:t>
    </w:r>
    <w:r w:rsidRPr="006F6BBE">
      <w:rPr>
        <w:sz w:val="21"/>
        <w:szCs w:val="21"/>
      </w:rPr>
      <w:fldChar w:fldCharType="end"/>
    </w:r>
    <w:r w:rsidRPr="006F6BBE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B5" w:rsidRPr="00606B8A" w:rsidRDefault="00056BB5" w:rsidP="00E837B7">
    <w:pPr>
      <w:pStyle w:val="Zhlav"/>
      <w:rPr>
        <w:b/>
        <w:bCs/>
        <w:color w:val="004894"/>
      </w:rPr>
    </w:pPr>
    <w:r w:rsidRPr="00606B8A">
      <w:rPr>
        <w:b/>
        <w:bCs/>
        <w:color w:val="004894"/>
      </w:rPr>
      <w:t>__________________________________________________________________________</w:t>
    </w:r>
  </w:p>
  <w:p w:rsidR="00056BB5" w:rsidRPr="00E837B7" w:rsidRDefault="00056BB5" w:rsidP="00E837B7">
    <w:pPr>
      <w:pStyle w:val="Zhlav"/>
      <w:spacing w:after="120"/>
      <w:jc w:val="center"/>
      <w:rPr>
        <w:sz w:val="8"/>
        <w:szCs w:val="8"/>
      </w:rPr>
    </w:pPr>
  </w:p>
  <w:p w:rsidR="00056BB5" w:rsidRPr="00E837B7" w:rsidRDefault="00056BB5" w:rsidP="00E837B7">
    <w:pPr>
      <w:pStyle w:val="Zpat"/>
      <w:jc w:val="center"/>
    </w:pPr>
    <w:r w:rsidRPr="00606B8A">
      <w:t xml:space="preserve">Strana </w:t>
    </w:r>
    <w:r w:rsidR="00056EF4">
      <w:fldChar w:fldCharType="begin"/>
    </w:r>
    <w:r w:rsidR="00056EF4">
      <w:instrText xml:space="preserve"> PAGE </w:instrText>
    </w:r>
    <w:r w:rsidR="00056EF4">
      <w:fldChar w:fldCharType="separate"/>
    </w:r>
    <w:r w:rsidR="009A742D">
      <w:rPr>
        <w:noProof/>
      </w:rPr>
      <w:t>1</w:t>
    </w:r>
    <w:r w:rsidR="00056EF4">
      <w:rPr>
        <w:noProof/>
      </w:rPr>
      <w:fldChar w:fldCharType="end"/>
    </w:r>
    <w:r w:rsidRPr="00606B8A">
      <w:t xml:space="preserve"> (celkem </w:t>
    </w:r>
    <w:fldSimple w:instr=" NUMPAGES ">
      <w:r w:rsidR="009A742D">
        <w:rPr>
          <w:noProof/>
        </w:rPr>
        <w:t>7</w:t>
      </w:r>
    </w:fldSimple>
    <w:r w:rsidRPr="00606B8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F4" w:rsidRDefault="00056EF4" w:rsidP="00E837B7">
      <w:pPr>
        <w:spacing w:before="0" w:after="0"/>
      </w:pPr>
      <w:r>
        <w:separator/>
      </w:r>
    </w:p>
  </w:footnote>
  <w:footnote w:type="continuationSeparator" w:id="0">
    <w:p w:rsidR="00056EF4" w:rsidRDefault="00056EF4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B5" w:rsidRPr="006F6BBE" w:rsidRDefault="00056BB5" w:rsidP="00F715DC">
    <w:pPr>
      <w:pStyle w:val="Zhlav"/>
      <w:spacing w:before="0"/>
      <w:jc w:val="left"/>
      <w:rPr>
        <w:b/>
        <w:bCs/>
        <w:sz w:val="21"/>
        <w:szCs w:val="21"/>
      </w:rPr>
    </w:pPr>
    <w:r>
      <w:rPr>
        <w:b/>
        <w:bCs/>
        <w:sz w:val="21"/>
        <w:szCs w:val="21"/>
      </w:rPr>
      <w:t>Pyroprobe</w:t>
    </w:r>
  </w:p>
  <w:p w:rsidR="00056BB5" w:rsidRPr="00E837B7" w:rsidRDefault="00056BB5" w:rsidP="00F715DC">
    <w:pPr>
      <w:pStyle w:val="Zhlav"/>
      <w:spacing w:before="0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  <w:p w:rsidR="00056BB5" w:rsidRPr="00EA13EF" w:rsidRDefault="00056BB5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B5" w:rsidRDefault="009A742D" w:rsidP="00E837B7">
    <w:pPr>
      <w:pStyle w:val="Zhlav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style="width:447pt;height:41.25pt;visibility:visible">
          <v:imagedata r:id="rId1" o:title=""/>
        </v:shape>
      </w:pict>
    </w:r>
  </w:p>
  <w:p w:rsidR="00056BB5" w:rsidRDefault="009A742D" w:rsidP="00CD3101">
    <w:pPr>
      <w:pStyle w:val="Zhlav"/>
      <w:ind w:left="0" w:firstLine="0"/>
      <w:jc w:val="center"/>
    </w:pPr>
    <w:r>
      <w:rPr>
        <w:noProof/>
        <w:lang w:eastAsia="cs-CZ"/>
      </w:rPr>
      <w:pict>
        <v:shape id="Obrázek 1" o:spid="_x0000_i1026" type="#_x0000_t75" style="width:452.25pt;height:119.25pt;visibility:visible">
          <v:imagedata r:id="rId2" o:title=""/>
        </v:shape>
      </w:pict>
    </w:r>
  </w:p>
  <w:p w:rsidR="00056BB5" w:rsidRPr="00E837B7" w:rsidRDefault="00056BB5" w:rsidP="00E837B7">
    <w:pPr>
      <w:pStyle w:val="Zhlav"/>
      <w:jc w:val="left"/>
    </w:pPr>
    <w:r w:rsidRPr="00606B8A">
      <w:rPr>
        <w:b/>
        <w:bCs/>
        <w:color w:val="004894"/>
      </w:rPr>
      <w:t>_____________________________________________________</w:t>
    </w:r>
    <w:r>
      <w:rPr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632"/>
    <w:multiLevelType w:val="hybridMultilevel"/>
    <w:tmpl w:val="2DCC4FC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0259A"/>
    <w:multiLevelType w:val="hybridMultilevel"/>
    <w:tmpl w:val="9EDC01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81205"/>
    <w:multiLevelType w:val="hybridMultilevel"/>
    <w:tmpl w:val="0A4092E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C612A"/>
    <w:multiLevelType w:val="hybridMultilevel"/>
    <w:tmpl w:val="889C613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1D1"/>
    <w:multiLevelType w:val="hybridMultilevel"/>
    <w:tmpl w:val="93C6B74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1929"/>
    <w:multiLevelType w:val="hybridMultilevel"/>
    <w:tmpl w:val="001A1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abstractNum w:abstractNumId="8">
    <w:nsid w:val="45F63AA1"/>
    <w:multiLevelType w:val="hybridMultilevel"/>
    <w:tmpl w:val="C00C012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0">
    <w:nsid w:val="46BE3414"/>
    <w:multiLevelType w:val="hybridMultilevel"/>
    <w:tmpl w:val="64F44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52269"/>
    <w:multiLevelType w:val="multilevel"/>
    <w:tmpl w:val="217E25BC"/>
    <w:numStyleLink w:val="Smlouvy"/>
  </w:abstractNum>
  <w:abstractNum w:abstractNumId="12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  <w:color w:val="auto"/>
      </w:rPr>
    </w:lvl>
  </w:abstractNum>
  <w:abstractNum w:abstractNumId="14">
    <w:nsid w:val="739326E3"/>
    <w:multiLevelType w:val="multilevel"/>
    <w:tmpl w:val="8CE0041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bCs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cs="Symbol" w:hint="default"/>
        <w:color w:val="auto"/>
      </w:rPr>
    </w:lvl>
  </w:abstractNum>
  <w:num w:numId="1">
    <w:abstractNumId w:val="4"/>
  </w:num>
  <w:num w:numId="2">
    <w:abstractNumId w:val="12"/>
  </w:num>
  <w:num w:numId="3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2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cs="Symbol" w:hint="default"/>
          <w:color w:val="auto"/>
        </w:rPr>
      </w:lvl>
    </w:lvlOverride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2"/>
  </w:num>
  <w:num w:numId="20">
    <w:abstractNumId w:val="8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72"/>
    <w:rsid w:val="00016A93"/>
    <w:rsid w:val="00032BC1"/>
    <w:rsid w:val="00041A90"/>
    <w:rsid w:val="0005326E"/>
    <w:rsid w:val="00056BB5"/>
    <w:rsid w:val="00056EF4"/>
    <w:rsid w:val="000608FD"/>
    <w:rsid w:val="00061533"/>
    <w:rsid w:val="00085079"/>
    <w:rsid w:val="00090B69"/>
    <w:rsid w:val="000A6BD4"/>
    <w:rsid w:val="000B0562"/>
    <w:rsid w:val="000B146D"/>
    <w:rsid w:val="000B2F72"/>
    <w:rsid w:val="000E2845"/>
    <w:rsid w:val="00104399"/>
    <w:rsid w:val="0010510A"/>
    <w:rsid w:val="00106E4A"/>
    <w:rsid w:val="00110D2C"/>
    <w:rsid w:val="001166AC"/>
    <w:rsid w:val="001211F9"/>
    <w:rsid w:val="001244D4"/>
    <w:rsid w:val="001576F7"/>
    <w:rsid w:val="0016721F"/>
    <w:rsid w:val="0017523F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769BD"/>
    <w:rsid w:val="00277399"/>
    <w:rsid w:val="00290C01"/>
    <w:rsid w:val="00293780"/>
    <w:rsid w:val="002A10CE"/>
    <w:rsid w:val="002A4BE0"/>
    <w:rsid w:val="002D1D3E"/>
    <w:rsid w:val="002F5DC3"/>
    <w:rsid w:val="0032134F"/>
    <w:rsid w:val="00322F8C"/>
    <w:rsid w:val="003271F6"/>
    <w:rsid w:val="00332790"/>
    <w:rsid w:val="00353CCE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257A1"/>
    <w:rsid w:val="004640C0"/>
    <w:rsid w:val="00474362"/>
    <w:rsid w:val="00492B0A"/>
    <w:rsid w:val="004F78B5"/>
    <w:rsid w:val="00501564"/>
    <w:rsid w:val="00506F22"/>
    <w:rsid w:val="00517DEC"/>
    <w:rsid w:val="005211CC"/>
    <w:rsid w:val="00544E72"/>
    <w:rsid w:val="0055374D"/>
    <w:rsid w:val="005579B0"/>
    <w:rsid w:val="00565052"/>
    <w:rsid w:val="0057119D"/>
    <w:rsid w:val="0057367C"/>
    <w:rsid w:val="00575F0C"/>
    <w:rsid w:val="00576AC1"/>
    <w:rsid w:val="005A2C26"/>
    <w:rsid w:val="005A5AFA"/>
    <w:rsid w:val="005B2405"/>
    <w:rsid w:val="005C3B19"/>
    <w:rsid w:val="005D529A"/>
    <w:rsid w:val="005E0055"/>
    <w:rsid w:val="005F2A58"/>
    <w:rsid w:val="00606B8A"/>
    <w:rsid w:val="00647399"/>
    <w:rsid w:val="00663C4D"/>
    <w:rsid w:val="00665831"/>
    <w:rsid w:val="006814BD"/>
    <w:rsid w:val="00695CC2"/>
    <w:rsid w:val="006975AB"/>
    <w:rsid w:val="006A62FE"/>
    <w:rsid w:val="006B03D9"/>
    <w:rsid w:val="006C30B5"/>
    <w:rsid w:val="006C6BFB"/>
    <w:rsid w:val="006D2B30"/>
    <w:rsid w:val="006D532D"/>
    <w:rsid w:val="006D62AC"/>
    <w:rsid w:val="006F29AC"/>
    <w:rsid w:val="006F6BBE"/>
    <w:rsid w:val="00700E21"/>
    <w:rsid w:val="007072A6"/>
    <w:rsid w:val="00723C1C"/>
    <w:rsid w:val="00751A33"/>
    <w:rsid w:val="00763415"/>
    <w:rsid w:val="00765147"/>
    <w:rsid w:val="00773026"/>
    <w:rsid w:val="00773DE2"/>
    <w:rsid w:val="00776499"/>
    <w:rsid w:val="007835B6"/>
    <w:rsid w:val="00783BF2"/>
    <w:rsid w:val="00792B2A"/>
    <w:rsid w:val="007A2C39"/>
    <w:rsid w:val="007C274F"/>
    <w:rsid w:val="007D768E"/>
    <w:rsid w:val="00823977"/>
    <w:rsid w:val="00825909"/>
    <w:rsid w:val="008430F0"/>
    <w:rsid w:val="00847C32"/>
    <w:rsid w:val="00860B64"/>
    <w:rsid w:val="008822F5"/>
    <w:rsid w:val="008A1898"/>
    <w:rsid w:val="008B1E1F"/>
    <w:rsid w:val="008C513F"/>
    <w:rsid w:val="008D127B"/>
    <w:rsid w:val="008E2FC5"/>
    <w:rsid w:val="008E31F1"/>
    <w:rsid w:val="0090102A"/>
    <w:rsid w:val="0094492F"/>
    <w:rsid w:val="00952B2B"/>
    <w:rsid w:val="009A0829"/>
    <w:rsid w:val="009A742D"/>
    <w:rsid w:val="009B0C68"/>
    <w:rsid w:val="009B449A"/>
    <w:rsid w:val="009D2ADC"/>
    <w:rsid w:val="009E4287"/>
    <w:rsid w:val="00A17C78"/>
    <w:rsid w:val="00A2142F"/>
    <w:rsid w:val="00A4780A"/>
    <w:rsid w:val="00A733F4"/>
    <w:rsid w:val="00A73E82"/>
    <w:rsid w:val="00A74B67"/>
    <w:rsid w:val="00A75D84"/>
    <w:rsid w:val="00A76EDC"/>
    <w:rsid w:val="00A82B36"/>
    <w:rsid w:val="00A9561E"/>
    <w:rsid w:val="00AB4B83"/>
    <w:rsid w:val="00AC65A0"/>
    <w:rsid w:val="00AF7BFD"/>
    <w:rsid w:val="00B024CF"/>
    <w:rsid w:val="00B113DB"/>
    <w:rsid w:val="00B15EAA"/>
    <w:rsid w:val="00B204F2"/>
    <w:rsid w:val="00B26E87"/>
    <w:rsid w:val="00B34634"/>
    <w:rsid w:val="00B47478"/>
    <w:rsid w:val="00B5522F"/>
    <w:rsid w:val="00B55785"/>
    <w:rsid w:val="00B608FB"/>
    <w:rsid w:val="00B60EA0"/>
    <w:rsid w:val="00B719FC"/>
    <w:rsid w:val="00B74C17"/>
    <w:rsid w:val="00BC0496"/>
    <w:rsid w:val="00BC5223"/>
    <w:rsid w:val="00BC7A71"/>
    <w:rsid w:val="00BE2F06"/>
    <w:rsid w:val="00BF2465"/>
    <w:rsid w:val="00BF4939"/>
    <w:rsid w:val="00C00D60"/>
    <w:rsid w:val="00C3247A"/>
    <w:rsid w:val="00C43690"/>
    <w:rsid w:val="00C459DF"/>
    <w:rsid w:val="00CA2907"/>
    <w:rsid w:val="00CC3782"/>
    <w:rsid w:val="00CD3101"/>
    <w:rsid w:val="00CE3DDD"/>
    <w:rsid w:val="00D011E3"/>
    <w:rsid w:val="00D05A8A"/>
    <w:rsid w:val="00D226F6"/>
    <w:rsid w:val="00D36E39"/>
    <w:rsid w:val="00D643DA"/>
    <w:rsid w:val="00D82738"/>
    <w:rsid w:val="00D836E4"/>
    <w:rsid w:val="00DA7E4F"/>
    <w:rsid w:val="00DB6E45"/>
    <w:rsid w:val="00DC1641"/>
    <w:rsid w:val="00DD4560"/>
    <w:rsid w:val="00DD6DDF"/>
    <w:rsid w:val="00DE5A99"/>
    <w:rsid w:val="00DF22BF"/>
    <w:rsid w:val="00DF336A"/>
    <w:rsid w:val="00E03F3D"/>
    <w:rsid w:val="00E14CDF"/>
    <w:rsid w:val="00E154A6"/>
    <w:rsid w:val="00E17104"/>
    <w:rsid w:val="00E17210"/>
    <w:rsid w:val="00E17F49"/>
    <w:rsid w:val="00E318ED"/>
    <w:rsid w:val="00E36BDE"/>
    <w:rsid w:val="00E46D1A"/>
    <w:rsid w:val="00E5688A"/>
    <w:rsid w:val="00E64697"/>
    <w:rsid w:val="00E8036B"/>
    <w:rsid w:val="00E837B7"/>
    <w:rsid w:val="00E83B9E"/>
    <w:rsid w:val="00EA13EF"/>
    <w:rsid w:val="00ED3DFC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4953"/>
    <w:rsid w:val="00FC61B7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FC"/>
    <w:pPr>
      <w:spacing w:before="120" w:after="120"/>
      <w:ind w:left="425" w:hanging="425"/>
      <w:jc w:val="both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uiPriority w:val="99"/>
    <w:rsid w:val="00E837B7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subtitle2 Char,body text Char"/>
    <w:link w:val="Zkladntext"/>
    <w:uiPriority w:val="99"/>
    <w:rsid w:val="00FE6829"/>
    <w:rPr>
      <w:rFonts w:ascii="Times New Roman" w:hAnsi="Times New Roman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E68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character" w:styleId="Hypertextovodkaz">
    <w:name w:val="Hyperlink"/>
    <w:uiPriority w:val="99"/>
    <w:rsid w:val="00CD3101"/>
    <w:rPr>
      <w:rFonts w:cs="Times New Roman"/>
      <w:color w:val="0000FF"/>
      <w:u w:val="single"/>
    </w:rPr>
  </w:style>
  <w:style w:type="numbering" w:customStyle="1" w:styleId="Smlouvy">
    <w:name w:val="Smlouvy"/>
    <w:rsid w:val="00610698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mlouv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trukturalni-fondy/op-vavp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ska.j@czechglobe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2003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Michal Minařík</cp:lastModifiedBy>
  <cp:revision>20</cp:revision>
  <cp:lastPrinted>2014-07-07T12:43:00Z</cp:lastPrinted>
  <dcterms:created xsi:type="dcterms:W3CDTF">2014-01-15T08:36:00Z</dcterms:created>
  <dcterms:modified xsi:type="dcterms:W3CDTF">2014-07-07T12:43:00Z</dcterms:modified>
</cp:coreProperties>
</file>