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79" w:rsidRPr="0066483F" w:rsidRDefault="00856A79" w:rsidP="00856A79">
      <w:pPr>
        <w:pStyle w:val="Zkladntext"/>
        <w:suppressAutoHyphens/>
        <w:spacing w:line="240" w:lineRule="atLeast"/>
        <w:jc w:val="center"/>
        <w:rPr>
          <w:rFonts w:ascii="Arial" w:hAnsi="Arial" w:cs="Arial"/>
          <w:b/>
          <w:spacing w:val="20"/>
          <w:sz w:val="8"/>
          <w:szCs w:val="8"/>
          <w:lang w:val="en-GB"/>
        </w:rPr>
      </w:pPr>
    </w:p>
    <w:p w:rsidR="00856A79" w:rsidRPr="0066483F" w:rsidRDefault="00D8420B" w:rsidP="00856A79">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Statutory declaration</w:t>
      </w:r>
    </w:p>
    <w:p w:rsidR="00856A79" w:rsidRPr="0066483F" w:rsidRDefault="00856A79" w:rsidP="00856A79">
      <w:pPr>
        <w:pStyle w:val="Zhlav"/>
        <w:rPr>
          <w:rFonts w:cs="Arial"/>
          <w:b/>
          <w:bCs/>
          <w:color w:val="86B918"/>
          <w:lang w:val="en-GB"/>
        </w:rPr>
      </w:pPr>
      <w:r w:rsidRPr="0066483F">
        <w:rPr>
          <w:rFonts w:cs="Arial"/>
          <w:b/>
          <w:bCs/>
          <w:color w:val="86B918"/>
          <w:lang w:val="en-GB"/>
        </w:rPr>
        <w:t>__________________________________________________________________________</w:t>
      </w:r>
    </w:p>
    <w:p w:rsidR="00856A79" w:rsidRPr="0066483F" w:rsidRDefault="00856A79" w:rsidP="00856A79">
      <w:pPr>
        <w:rPr>
          <w:rFonts w:cs="Arial"/>
          <w:sz w:val="21"/>
          <w:szCs w:val="21"/>
          <w:lang w:val="en-GB"/>
        </w:rPr>
      </w:pPr>
    </w:p>
    <w:p w:rsidR="00856A79" w:rsidRPr="001443F6" w:rsidRDefault="00856A79" w:rsidP="001443F6">
      <w:pPr>
        <w:pStyle w:val="Odstavecseseznamem"/>
        <w:numPr>
          <w:ilvl w:val="0"/>
          <w:numId w:val="4"/>
        </w:numPr>
        <w:ind w:left="714" w:hanging="357"/>
        <w:contextualSpacing w:val="0"/>
        <w:rPr>
          <w:rFonts w:cs="Arial"/>
          <w:sz w:val="21"/>
          <w:szCs w:val="21"/>
          <w:lang w:val="en-GB"/>
        </w:rPr>
      </w:pPr>
      <w:r w:rsidRPr="001443F6">
        <w:rPr>
          <w:rFonts w:cs="Arial"/>
          <w:sz w:val="21"/>
          <w:szCs w:val="21"/>
          <w:lang w:val="en-GB"/>
        </w:rPr>
        <w:t>I/we hereby declare that:</w:t>
      </w:r>
    </w:p>
    <w:p w:rsidR="005226F7" w:rsidRPr="005226F7" w:rsidRDefault="005226F7" w:rsidP="001443F6">
      <w:pPr>
        <w:pStyle w:val="Odstavecseseznamem"/>
        <w:numPr>
          <w:ilvl w:val="0"/>
          <w:numId w:val="3"/>
        </w:numPr>
        <w:ind w:left="714" w:hanging="357"/>
        <w:contextualSpacing w:val="0"/>
        <w:rPr>
          <w:rFonts w:cs="Arial"/>
          <w:sz w:val="21"/>
          <w:szCs w:val="21"/>
          <w:lang w:val="en-GB"/>
        </w:rPr>
      </w:pPr>
      <w:r w:rsidRPr="005226F7">
        <w:rPr>
          <w:rFonts w:cs="Arial"/>
          <w:sz w:val="21"/>
          <w:szCs w:val="21"/>
          <w:lang w:val="en-GB"/>
        </w:rPr>
        <w:t>I am neither (in the case of an individual entity or a legal entity) nor are any of members of the statutory authority or leader of any branch of the company (in the case of a corporate body and the leader of a corporate body) that in the last five years before the tendering process I was not, in the country of my residence, I was not charged with malfeasance, highlighted in attachment No</w:t>
      </w:r>
      <w:r w:rsidR="00641B05">
        <w:rPr>
          <w:rFonts w:cs="Arial"/>
          <w:sz w:val="21"/>
          <w:szCs w:val="21"/>
          <w:lang w:val="en-GB"/>
        </w:rPr>
        <w:t xml:space="preserve">. </w:t>
      </w:r>
      <w:r w:rsidRPr="005226F7">
        <w:rPr>
          <w:rFonts w:cs="Arial"/>
          <w:sz w:val="21"/>
          <w:szCs w:val="21"/>
          <w:lang w:val="en-GB"/>
        </w:rPr>
        <w:t>3 in Law No.134/2016 regarding public tendering or to any similar criminal offence according to the law of the country of the supplier’s residence, not including any unproven charges,</w:t>
      </w:r>
    </w:p>
    <w:p w:rsidR="00856A79" w:rsidRDefault="005226F7" w:rsidP="001443F6">
      <w:pPr>
        <w:pStyle w:val="Odstavecseseznamem"/>
        <w:numPr>
          <w:ilvl w:val="0"/>
          <w:numId w:val="3"/>
        </w:numPr>
        <w:ind w:left="714" w:hanging="357"/>
        <w:contextualSpacing w:val="0"/>
        <w:rPr>
          <w:rFonts w:cs="Arial"/>
          <w:sz w:val="21"/>
          <w:szCs w:val="21"/>
          <w:lang w:val="en-GB"/>
        </w:rPr>
      </w:pPr>
      <w:r w:rsidRPr="005226F7">
        <w:rPr>
          <w:rFonts w:cs="Arial"/>
          <w:sz w:val="21"/>
          <w:szCs w:val="21"/>
          <w:lang w:val="en-GB"/>
        </w:rPr>
        <w:t>members of the tendering process do not have in the Czech Republic or the country of their residence, any outstanding tax debts,</w:t>
      </w:r>
    </w:p>
    <w:p w:rsidR="005226F7" w:rsidRPr="005226F7" w:rsidRDefault="005226F7" w:rsidP="001443F6">
      <w:pPr>
        <w:pStyle w:val="Odstavecseseznamem"/>
        <w:numPr>
          <w:ilvl w:val="0"/>
          <w:numId w:val="3"/>
        </w:numPr>
        <w:ind w:left="714" w:hanging="357"/>
        <w:contextualSpacing w:val="0"/>
        <w:rPr>
          <w:rFonts w:cs="Arial"/>
          <w:sz w:val="21"/>
          <w:szCs w:val="21"/>
          <w:lang w:val="en-GB"/>
        </w:rPr>
      </w:pPr>
      <w:r w:rsidRPr="005226F7">
        <w:rPr>
          <w:rFonts w:cs="Arial"/>
          <w:sz w:val="21"/>
          <w:szCs w:val="21"/>
          <w:lang w:val="en-GB"/>
        </w:rPr>
        <w:t>members of the tendering process do not have in the Czech Republic or the country of their residence any outstanding insurance claims or penalties regarding public health insurance,</w:t>
      </w:r>
    </w:p>
    <w:p w:rsidR="005226F7" w:rsidRDefault="005226F7" w:rsidP="001443F6">
      <w:pPr>
        <w:pStyle w:val="Odstavecseseznamem"/>
        <w:numPr>
          <w:ilvl w:val="0"/>
          <w:numId w:val="3"/>
        </w:numPr>
        <w:ind w:left="714" w:hanging="357"/>
        <w:contextualSpacing w:val="0"/>
        <w:rPr>
          <w:rFonts w:cs="Arial"/>
          <w:sz w:val="21"/>
          <w:szCs w:val="21"/>
          <w:lang w:val="en-GB"/>
        </w:rPr>
      </w:pPr>
      <w:r w:rsidRPr="005226F7">
        <w:rPr>
          <w:rFonts w:cs="Arial"/>
          <w:sz w:val="21"/>
          <w:szCs w:val="21"/>
          <w:lang w:val="en-GB"/>
        </w:rPr>
        <w:t>members of the tendering process do not have in the Czech Republic or the country of their residence any unpaid insurance claims or penalties regarding social security or fees relating to employees welfare</w:t>
      </w:r>
      <w:r w:rsidR="005C6B07">
        <w:rPr>
          <w:rFonts w:cs="Arial"/>
          <w:sz w:val="21"/>
          <w:szCs w:val="21"/>
          <w:lang w:val="en-GB"/>
        </w:rPr>
        <w:t>,</w:t>
      </w:r>
    </w:p>
    <w:p w:rsidR="005226F7" w:rsidRDefault="005226F7" w:rsidP="001443F6">
      <w:pPr>
        <w:pStyle w:val="Odstavecseseznamem"/>
        <w:numPr>
          <w:ilvl w:val="0"/>
          <w:numId w:val="3"/>
        </w:numPr>
        <w:ind w:left="714" w:hanging="357"/>
        <w:contextualSpacing w:val="0"/>
        <w:rPr>
          <w:rFonts w:cs="Arial"/>
          <w:sz w:val="21"/>
          <w:szCs w:val="21"/>
          <w:lang w:val="en-GB"/>
        </w:rPr>
      </w:pPr>
      <w:proofErr w:type="gramStart"/>
      <w:r w:rsidRPr="005226F7">
        <w:rPr>
          <w:rFonts w:cs="Arial"/>
          <w:sz w:val="21"/>
          <w:szCs w:val="21"/>
          <w:lang w:val="en-GB"/>
        </w:rPr>
        <w:t>any</w:t>
      </w:r>
      <w:proofErr w:type="gramEnd"/>
      <w:r w:rsidRPr="005226F7">
        <w:rPr>
          <w:rFonts w:cs="Arial"/>
          <w:sz w:val="21"/>
          <w:szCs w:val="21"/>
          <w:lang w:val="en-GB"/>
        </w:rPr>
        <w:t xml:space="preserve"> member of the tendering process is not bankrupt (Paragraph 187 Civil Code) or was not the subject of a Bankruptcy order (Paragraph 136 of Law 182/2006 code, regarding Insolvency Law and its definition in subsequent law. There has not been a compulsory decision against them by the authorities (for example Law 21/1992 code regarding Banks and </w:t>
      </w:r>
      <w:proofErr w:type="spellStart"/>
      <w:r w:rsidRPr="005226F7">
        <w:rPr>
          <w:rFonts w:cs="Arial"/>
          <w:sz w:val="21"/>
          <w:szCs w:val="21"/>
          <w:lang w:val="en-GB"/>
        </w:rPr>
        <w:t>and</w:t>
      </w:r>
      <w:proofErr w:type="spellEnd"/>
      <w:r w:rsidRPr="005226F7">
        <w:rPr>
          <w:rFonts w:cs="Arial"/>
          <w:sz w:val="21"/>
          <w:szCs w:val="21"/>
          <w:lang w:val="en-GB"/>
        </w:rPr>
        <w:t xml:space="preserve"> its definition in subsequent law, Law 87/1995 code regarding Savings Banks and Credit Unions and any actions relating to this and within the Law of the Czech National Council No. 586/1992 code regarding Income Tax and its definition in subsequent law </w:t>
      </w:r>
      <w:proofErr w:type="spellStart"/>
      <w:r w:rsidRPr="005226F7">
        <w:rPr>
          <w:rFonts w:cs="Arial"/>
          <w:sz w:val="21"/>
          <w:szCs w:val="21"/>
          <w:lang w:val="en-GB"/>
        </w:rPr>
        <w:t>Law</w:t>
      </w:r>
      <w:proofErr w:type="spellEnd"/>
      <w:r w:rsidRPr="005226F7">
        <w:rPr>
          <w:rFonts w:cs="Arial"/>
          <w:sz w:val="21"/>
          <w:szCs w:val="21"/>
          <w:lang w:val="en-GB"/>
        </w:rPr>
        <w:t xml:space="preserve"> No. 363/1999 code regarding Insurance and charges of related laws  or that they are not in a similar situation in the country of the supplier’s res</w:t>
      </w:r>
      <w:r w:rsidR="005C6B07">
        <w:rPr>
          <w:rFonts w:cs="Arial"/>
          <w:sz w:val="21"/>
          <w:szCs w:val="21"/>
          <w:lang w:val="en-GB"/>
        </w:rPr>
        <w:t>idence,</w:t>
      </w:r>
    </w:p>
    <w:p w:rsidR="001443F6" w:rsidRDefault="001443F6" w:rsidP="005C6B07">
      <w:pPr>
        <w:pStyle w:val="Odstavecseseznamem"/>
        <w:numPr>
          <w:ilvl w:val="0"/>
          <w:numId w:val="3"/>
        </w:numPr>
        <w:ind w:left="714" w:hanging="357"/>
        <w:contextualSpacing w:val="0"/>
        <w:rPr>
          <w:rFonts w:cs="Arial"/>
          <w:sz w:val="21"/>
          <w:szCs w:val="21"/>
          <w:lang w:val="en-GB"/>
        </w:rPr>
      </w:pPr>
      <w:r>
        <w:rPr>
          <w:rFonts w:cs="Arial"/>
          <w:sz w:val="21"/>
          <w:szCs w:val="21"/>
          <w:lang w:val="en-GB"/>
        </w:rPr>
        <w:t>members of the tendering process are economically and financially abl</w:t>
      </w:r>
      <w:r w:rsidR="005C6B07">
        <w:rPr>
          <w:rFonts w:cs="Arial"/>
          <w:sz w:val="21"/>
          <w:szCs w:val="21"/>
          <w:lang w:val="en-GB"/>
        </w:rPr>
        <w:t>e to fulfil the public contract,</w:t>
      </w:r>
    </w:p>
    <w:p w:rsidR="005C6B07" w:rsidRPr="005C6B07" w:rsidRDefault="005C6B07" w:rsidP="005C6B07">
      <w:pPr>
        <w:pStyle w:val="Odstavecseseznamem"/>
        <w:numPr>
          <w:ilvl w:val="0"/>
          <w:numId w:val="3"/>
        </w:numPr>
        <w:contextualSpacing w:val="0"/>
        <w:rPr>
          <w:rFonts w:cs="Arial"/>
          <w:sz w:val="21"/>
          <w:szCs w:val="21"/>
          <w:lang w:val="en-GB"/>
        </w:rPr>
      </w:pPr>
      <w:proofErr w:type="gramStart"/>
      <w:r>
        <w:rPr>
          <w:rFonts w:cs="Arial"/>
          <w:sz w:val="21"/>
          <w:szCs w:val="21"/>
          <w:lang w:val="en-GB"/>
        </w:rPr>
        <w:t>members</w:t>
      </w:r>
      <w:proofErr w:type="gramEnd"/>
      <w:r w:rsidRPr="005C6B07">
        <w:rPr>
          <w:rFonts w:cs="Arial"/>
          <w:sz w:val="21"/>
          <w:szCs w:val="21"/>
          <w:lang w:val="en-GB"/>
        </w:rPr>
        <w:t xml:space="preserve"> shall ensure decent working conditions, the </w:t>
      </w:r>
      <w:proofErr w:type="spellStart"/>
      <w:r w:rsidRPr="005C6B07">
        <w:rPr>
          <w:rFonts w:cs="Arial"/>
          <w:sz w:val="21"/>
          <w:szCs w:val="21"/>
          <w:lang w:val="en-GB"/>
        </w:rPr>
        <w:t>fulfillment</w:t>
      </w:r>
      <w:proofErr w:type="spellEnd"/>
      <w:r w:rsidRPr="005C6B07">
        <w:rPr>
          <w:rFonts w:cs="Arial"/>
          <w:sz w:val="21"/>
          <w:szCs w:val="21"/>
          <w:lang w:val="en-GB"/>
        </w:rPr>
        <w:t xml:space="preserve"> of obligations arising from legal regulations, in particular </w:t>
      </w:r>
      <w:proofErr w:type="spellStart"/>
      <w:r w:rsidRPr="005C6B07">
        <w:rPr>
          <w:rFonts w:cs="Arial"/>
          <w:sz w:val="21"/>
          <w:szCs w:val="21"/>
          <w:lang w:val="en-GB"/>
        </w:rPr>
        <w:t>labor</w:t>
      </w:r>
      <w:proofErr w:type="spellEnd"/>
      <w:r w:rsidRPr="005C6B07">
        <w:rPr>
          <w:rFonts w:cs="Arial"/>
          <w:sz w:val="21"/>
          <w:szCs w:val="21"/>
          <w:lang w:val="en-GB"/>
        </w:rPr>
        <w:t xml:space="preserve"> law regulations, employment and occupational health and safety regulations, towards all persons who will participate in the performance of the public contract. I will also provide / will arrange the obligations of my subcontractors,</w:t>
      </w:r>
    </w:p>
    <w:p w:rsidR="005C6B07" w:rsidRPr="005C6B07" w:rsidRDefault="005C6B07" w:rsidP="005C6B07">
      <w:pPr>
        <w:pStyle w:val="Odstavecseseznamem"/>
        <w:numPr>
          <w:ilvl w:val="0"/>
          <w:numId w:val="3"/>
        </w:numPr>
        <w:contextualSpacing w:val="0"/>
        <w:rPr>
          <w:rFonts w:cs="Arial"/>
          <w:sz w:val="21"/>
          <w:szCs w:val="21"/>
          <w:lang w:val="en-GB"/>
        </w:rPr>
      </w:pPr>
      <w:r>
        <w:rPr>
          <w:rFonts w:cs="Arial"/>
          <w:sz w:val="21"/>
          <w:szCs w:val="21"/>
          <w:lang w:val="en-GB"/>
        </w:rPr>
        <w:t>members</w:t>
      </w:r>
      <w:r w:rsidRPr="005C6B07">
        <w:rPr>
          <w:rFonts w:cs="Arial"/>
          <w:sz w:val="21"/>
          <w:szCs w:val="21"/>
          <w:lang w:val="en-GB"/>
        </w:rPr>
        <w:t xml:space="preserve"> ensures the proper and timely </w:t>
      </w:r>
      <w:proofErr w:type="spellStart"/>
      <w:r w:rsidRPr="005C6B07">
        <w:rPr>
          <w:rFonts w:cs="Arial"/>
          <w:sz w:val="21"/>
          <w:szCs w:val="21"/>
          <w:lang w:val="en-GB"/>
        </w:rPr>
        <w:t>fulfillment</w:t>
      </w:r>
      <w:proofErr w:type="spellEnd"/>
      <w:r w:rsidRPr="005C6B07">
        <w:rPr>
          <w:rFonts w:cs="Arial"/>
          <w:sz w:val="21"/>
          <w:szCs w:val="21"/>
          <w:lang w:val="en-GB"/>
        </w:rPr>
        <w:t xml:space="preserve"> of financial obligations to its subcontractors,</w:t>
      </w:r>
    </w:p>
    <w:p w:rsidR="005C6B07" w:rsidRDefault="005C6B07" w:rsidP="005C6B07">
      <w:pPr>
        <w:pStyle w:val="Odstavecseseznamem"/>
        <w:numPr>
          <w:ilvl w:val="0"/>
          <w:numId w:val="3"/>
        </w:numPr>
        <w:contextualSpacing w:val="0"/>
        <w:rPr>
          <w:rFonts w:cs="Arial"/>
          <w:sz w:val="21"/>
          <w:szCs w:val="21"/>
          <w:lang w:val="en-GB"/>
        </w:rPr>
      </w:pPr>
      <w:proofErr w:type="gramStart"/>
      <w:r>
        <w:rPr>
          <w:rFonts w:cs="Arial"/>
          <w:sz w:val="21"/>
          <w:szCs w:val="21"/>
          <w:lang w:val="en-GB"/>
        </w:rPr>
        <w:t>members</w:t>
      </w:r>
      <w:proofErr w:type="gramEnd"/>
      <w:r w:rsidRPr="005C6B07">
        <w:rPr>
          <w:rFonts w:cs="Arial"/>
          <w:sz w:val="21"/>
          <w:szCs w:val="21"/>
          <w:lang w:val="en-GB"/>
        </w:rPr>
        <w:t xml:space="preserve"> ensures that environmental impacts are eliminated in the pursuit of sustainable development.</w:t>
      </w:r>
    </w:p>
    <w:p w:rsidR="001443F6" w:rsidRPr="001443F6" w:rsidRDefault="001443F6" w:rsidP="001443F6">
      <w:pPr>
        <w:rPr>
          <w:rFonts w:cs="Arial"/>
          <w:sz w:val="21"/>
          <w:szCs w:val="21"/>
          <w:lang w:val="en-GB"/>
        </w:rPr>
      </w:pPr>
    </w:p>
    <w:p w:rsidR="001443F6" w:rsidRPr="001443F6" w:rsidRDefault="001443F6" w:rsidP="001443F6">
      <w:pPr>
        <w:pStyle w:val="Odstavecseseznamem"/>
        <w:numPr>
          <w:ilvl w:val="0"/>
          <w:numId w:val="4"/>
        </w:numPr>
        <w:rPr>
          <w:rFonts w:cs="Arial"/>
          <w:sz w:val="21"/>
          <w:szCs w:val="21"/>
          <w:lang w:val="en-GB"/>
        </w:rPr>
      </w:pPr>
      <w:r>
        <w:rPr>
          <w:rFonts w:cs="Arial"/>
          <w:sz w:val="21"/>
          <w:szCs w:val="21"/>
          <w:lang w:val="en-GB"/>
        </w:rPr>
        <w:t>I/we hereby declare that we fulfil all conditions stated in the tender documentation.</w:t>
      </w:r>
    </w:p>
    <w:p w:rsidR="005226F7" w:rsidRDefault="005226F7" w:rsidP="005226F7">
      <w:pPr>
        <w:pStyle w:val="Odstavecseseznamem"/>
        <w:ind w:firstLine="0"/>
        <w:rPr>
          <w:rFonts w:cs="Arial"/>
          <w:sz w:val="21"/>
          <w:szCs w:val="21"/>
          <w:lang w:val="en-GB"/>
        </w:rPr>
      </w:pPr>
    </w:p>
    <w:p w:rsidR="005226F7" w:rsidRPr="001443F6" w:rsidRDefault="005226F7" w:rsidP="001443F6">
      <w:pPr>
        <w:ind w:left="0" w:firstLine="0"/>
        <w:rPr>
          <w:rFonts w:cs="Arial"/>
          <w:sz w:val="21"/>
          <w:szCs w:val="21"/>
          <w:lang w:val="en-GB"/>
        </w:rPr>
      </w:pPr>
    </w:p>
    <w:p w:rsidR="005226F7" w:rsidRDefault="00856A79" w:rsidP="005C6B07">
      <w:pPr>
        <w:rPr>
          <w:rFonts w:cs="Arial"/>
          <w:sz w:val="21"/>
          <w:szCs w:val="21"/>
          <w:lang w:val="en-GB"/>
        </w:rPr>
      </w:pPr>
      <w:r>
        <w:rPr>
          <w:rFonts w:cs="Arial"/>
          <w:sz w:val="21"/>
          <w:szCs w:val="21"/>
          <w:lang w:val="en-GB"/>
        </w:rPr>
        <w:t>Date</w:t>
      </w:r>
      <w:r w:rsidRPr="0066483F">
        <w:rPr>
          <w:rFonts w:cs="Arial"/>
          <w:sz w:val="21"/>
          <w:szCs w:val="21"/>
          <w:lang w:val="en-GB"/>
        </w:rPr>
        <w:t xml:space="preserve"> </w:t>
      </w:r>
      <w:r w:rsidRPr="00B97785">
        <w:rPr>
          <w:rFonts w:cs="Arial"/>
          <w:sz w:val="21"/>
          <w:szCs w:val="21"/>
          <w:lang w:val="en-GB"/>
        </w:rPr>
        <w:t xml:space="preserve"> </w:t>
      </w:r>
      <w:r w:rsidRPr="00B97785">
        <w:rPr>
          <w:rFonts w:cs="Arial"/>
          <w:sz w:val="21"/>
          <w:szCs w:val="21"/>
          <w:highlight w:val="yellow"/>
          <w:lang w:val="en-GB"/>
        </w:rPr>
        <w:t>…</w:t>
      </w:r>
      <w:bookmarkStart w:id="0" w:name="_GoBack"/>
      <w:bookmarkEnd w:id="0"/>
    </w:p>
    <w:p w:rsidR="005226F7" w:rsidRPr="0066483F" w:rsidRDefault="005226F7" w:rsidP="00856A79">
      <w:pPr>
        <w:rPr>
          <w:rFonts w:cs="Arial"/>
          <w:sz w:val="21"/>
          <w:szCs w:val="21"/>
          <w:lang w:val="en-GB"/>
        </w:rPr>
      </w:pPr>
    </w:p>
    <w:p w:rsidR="00856A79" w:rsidRDefault="005226F7" w:rsidP="005226F7">
      <w:pPr>
        <w:ind w:left="6089" w:firstLine="283"/>
      </w:pPr>
      <w:r>
        <w:t>_____________________</w:t>
      </w:r>
    </w:p>
    <w:p w:rsidR="001241BE" w:rsidRDefault="005226F7" w:rsidP="005226F7">
      <w:pPr>
        <w:ind w:left="6372" w:firstLine="708"/>
      </w:pPr>
      <w:proofErr w:type="gramStart"/>
      <w:r w:rsidRPr="001443F6">
        <w:rPr>
          <w:lang w:val="en-US"/>
        </w:rPr>
        <w:t>signature</w:t>
      </w:r>
      <w:proofErr w:type="gramEnd"/>
    </w:p>
    <w:sectPr w:rsidR="001241BE" w:rsidSect="005C6B07">
      <w:headerReference w:type="default" r:id="rId7"/>
      <w:footerReference w:type="default" r:id="rId8"/>
      <w:headerReference w:type="first" r:id="rId9"/>
      <w:footerReference w:type="first" r:id="rId10"/>
      <w:pgSz w:w="11906" w:h="16838"/>
      <w:pgMar w:top="993"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FA" w:rsidRDefault="00DF5C0F">
      <w:pPr>
        <w:spacing w:before="0" w:after="0"/>
      </w:pPr>
      <w:r>
        <w:separator/>
      </w:r>
    </w:p>
  </w:endnote>
  <w:endnote w:type="continuationSeparator" w:id="0">
    <w:p w:rsidR="00E643FA" w:rsidRDefault="00DF5C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3F" w:rsidRPr="00606B8A" w:rsidRDefault="00856A79" w:rsidP="00EA13EF">
    <w:pPr>
      <w:pStyle w:val="Zhlav"/>
      <w:rPr>
        <w:rFonts w:cs="Arial"/>
        <w:b/>
        <w:bCs/>
        <w:color w:val="004894"/>
      </w:rPr>
    </w:pPr>
    <w:r w:rsidRPr="00606B8A">
      <w:rPr>
        <w:rFonts w:cs="Arial"/>
        <w:b/>
        <w:bCs/>
        <w:color w:val="004894"/>
      </w:rPr>
      <w:t>__________________________________________________________________________</w:t>
    </w:r>
  </w:p>
  <w:p w:rsidR="0066483F" w:rsidRPr="00E837B7" w:rsidRDefault="00671F3A" w:rsidP="00EA13EF">
    <w:pPr>
      <w:pStyle w:val="Zhlav"/>
      <w:spacing w:after="120"/>
      <w:jc w:val="center"/>
      <w:rPr>
        <w:rFonts w:cs="Arial"/>
        <w:bCs/>
        <w:sz w:val="8"/>
        <w:szCs w:val="8"/>
      </w:rPr>
    </w:pPr>
  </w:p>
  <w:p w:rsidR="0066483F" w:rsidRPr="006F6BBE" w:rsidRDefault="00856A79"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5C6B07">
      <w:rPr>
        <w:rFonts w:cs="Arial"/>
        <w:bCs/>
        <w:noProof/>
        <w:sz w:val="21"/>
        <w:szCs w:val="21"/>
      </w:rPr>
      <w:t>2</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671F3A">
      <w:rPr>
        <w:rFonts w:cs="Arial"/>
        <w:bCs/>
        <w:noProof/>
        <w:sz w:val="21"/>
        <w:szCs w:val="21"/>
      </w:rPr>
      <w:t>1</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3F" w:rsidRPr="00606B8A" w:rsidRDefault="00856A79" w:rsidP="00E837B7">
    <w:pPr>
      <w:pStyle w:val="Zhlav"/>
      <w:rPr>
        <w:rFonts w:cs="Arial"/>
        <w:b/>
        <w:bCs/>
        <w:color w:val="004894"/>
      </w:rPr>
    </w:pPr>
    <w:r w:rsidRPr="00606B8A">
      <w:rPr>
        <w:rFonts w:cs="Arial"/>
        <w:b/>
        <w:bCs/>
        <w:color w:val="004894"/>
      </w:rPr>
      <w:t>__________________________________________________________________________</w:t>
    </w:r>
  </w:p>
  <w:p w:rsidR="0066483F" w:rsidRPr="00E837B7" w:rsidRDefault="00671F3A" w:rsidP="00E837B7">
    <w:pPr>
      <w:pStyle w:val="Zhlav"/>
      <w:spacing w:after="120"/>
      <w:jc w:val="center"/>
      <w:rPr>
        <w:rFonts w:cs="Arial"/>
        <w:bCs/>
        <w:sz w:val="8"/>
        <w:szCs w:val="8"/>
      </w:rPr>
    </w:pPr>
  </w:p>
  <w:p w:rsidR="0066483F" w:rsidRPr="00E837B7" w:rsidRDefault="00856A79" w:rsidP="00E837B7">
    <w:pPr>
      <w:pStyle w:val="Zpat"/>
      <w:jc w:val="center"/>
      <w:rPr>
        <w:rFonts w:cs="Arial"/>
      </w:rPr>
    </w:pPr>
    <w:proofErr w:type="spellStart"/>
    <w:r>
      <w:rPr>
        <w:rFonts w:cs="Arial"/>
        <w:bCs/>
      </w:rPr>
      <w:t>Page</w:t>
    </w:r>
    <w:proofErr w:type="spellEnd"/>
    <w:r w:rsidRPr="00606B8A">
      <w:rPr>
        <w:rFonts w:cs="Arial"/>
        <w:bCs/>
      </w:rPr>
      <w:t xml:space="preserve">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671F3A">
      <w:rPr>
        <w:rFonts w:cs="Arial"/>
        <w:bCs/>
        <w:noProof/>
      </w:rPr>
      <w:t>1</w:t>
    </w:r>
    <w:r w:rsidRPr="00606B8A">
      <w:rPr>
        <w:rFonts w:cs="Arial"/>
        <w:bCs/>
      </w:rPr>
      <w:fldChar w:fldCharType="end"/>
    </w:r>
    <w:r w:rsidRPr="00606B8A">
      <w:rPr>
        <w:rFonts w:cs="Arial"/>
        <w:bCs/>
      </w:rPr>
      <w:t xml:space="preserve"> (</w:t>
    </w:r>
    <w:proofErr w:type="spellStart"/>
    <w:r>
      <w:rPr>
        <w:rFonts w:cs="Arial"/>
        <w:bCs/>
      </w:rPr>
      <w:t>of</w:t>
    </w:r>
    <w:proofErr w:type="spellEnd"/>
    <w:r>
      <w:rPr>
        <w:rFonts w:cs="Arial"/>
        <w:bCs/>
      </w:rPr>
      <w:t xml:space="preserve">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671F3A">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FA" w:rsidRDefault="00DF5C0F">
      <w:pPr>
        <w:spacing w:before="0" w:after="0"/>
      </w:pPr>
      <w:r>
        <w:separator/>
      </w:r>
    </w:p>
  </w:footnote>
  <w:footnote w:type="continuationSeparator" w:id="0">
    <w:p w:rsidR="00E643FA" w:rsidRDefault="00DF5C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3F" w:rsidRPr="00181EA8" w:rsidRDefault="00856A79" w:rsidP="00181EA8">
    <w:pPr>
      <w:pStyle w:val="Zhlav"/>
      <w:spacing w:before="0"/>
      <w:jc w:val="left"/>
      <w:rPr>
        <w:rFonts w:cs="Arial"/>
        <w:b/>
        <w:sz w:val="21"/>
        <w:szCs w:val="21"/>
        <w:highlight w:val="lightGray"/>
      </w:rPr>
    </w:pPr>
    <w:r w:rsidRPr="006F6BBE">
      <w:rPr>
        <w:rFonts w:cs="Arial"/>
        <w:b/>
        <w:sz w:val="21"/>
        <w:szCs w:val="21"/>
        <w:highlight w:val="lightGray"/>
      </w:rPr>
      <w:t xml:space="preserve">&lt;název </w:t>
    </w:r>
    <w:r>
      <w:rPr>
        <w:rFonts w:cs="Arial"/>
        <w:b/>
        <w:sz w:val="21"/>
        <w:szCs w:val="21"/>
        <w:highlight w:val="lightGray"/>
      </w:rPr>
      <w:t>zakázky</w:t>
    </w:r>
    <w:r w:rsidRPr="006F6BBE">
      <w:rPr>
        <w:rFonts w:cs="Arial"/>
        <w:b/>
        <w:sz w:val="21"/>
        <w:szCs w:val="21"/>
        <w:highlight w:val="lightGray"/>
      </w:rPr>
      <w:t>&gt;</w:t>
    </w:r>
  </w:p>
  <w:p w:rsidR="0066483F" w:rsidRPr="00E837B7" w:rsidRDefault="00856A79"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66483F" w:rsidRPr="00EA13EF" w:rsidRDefault="00671F3A"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3F" w:rsidRDefault="00856A79" w:rsidP="00E837B7">
    <w:pPr>
      <w:pStyle w:val="Zhlav"/>
      <w:jc w:val="center"/>
      <w:rPr>
        <w:rFonts w:cs="Arial"/>
      </w:rPr>
    </w:pPr>
    <w:r w:rsidRPr="009C3FDB">
      <w:rPr>
        <w:noProof/>
        <w:lang w:eastAsia="cs-CZ"/>
      </w:rPr>
      <w:drawing>
        <wp:inline distT="0" distB="0" distL="0" distR="0" wp14:anchorId="15BEEF65" wp14:editId="58F2C544">
          <wp:extent cx="1470660" cy="523875"/>
          <wp:effectExtent l="0" t="0" r="0"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094"/>
                  <a:stretch/>
                </pic:blipFill>
                <pic:spPr bwMode="auto">
                  <a:xfrm>
                    <a:off x="0" y="0"/>
                    <a:ext cx="147066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66483F" w:rsidRPr="00E837B7" w:rsidRDefault="00856A79"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D4F"/>
    <w:multiLevelType w:val="hybridMultilevel"/>
    <w:tmpl w:val="4358D5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630B67"/>
    <w:multiLevelType w:val="multilevel"/>
    <w:tmpl w:val="217E25BC"/>
    <w:styleLink w:val="Smlouvy"/>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24" w:hanging="199"/>
      </w:pPr>
      <w:rPr>
        <w:rFonts w:cs="Times New Roman" w:hint="default"/>
      </w:rPr>
    </w:lvl>
    <w:lvl w:ilvl="4">
      <w:start w:val="1"/>
      <w:numFmt w:val="upperLetter"/>
      <w:lvlText w:val="%5."/>
      <w:lvlJc w:val="left"/>
      <w:pPr>
        <w:ind w:left="851" w:hanging="227"/>
      </w:pPr>
      <w:rPr>
        <w:rFonts w:cs="Times New Roman" w:hint="default"/>
      </w:rPr>
    </w:lvl>
    <w:lvl w:ilvl="5">
      <w:start w:val="1"/>
      <w:numFmt w:val="decimal"/>
      <w:lvlText w:val="%6."/>
      <w:lvlJc w:val="left"/>
      <w:pPr>
        <w:ind w:left="1134" w:hanging="283"/>
      </w:pPr>
      <w:rPr>
        <w:rFonts w:cs="Times New Roman" w:hint="default"/>
      </w:rPr>
    </w:lvl>
    <w:lvl w:ilvl="6">
      <w:start w:val="1"/>
      <w:numFmt w:val="lowerLetter"/>
      <w:lvlText w:val="%7."/>
      <w:lvlJc w:val="left"/>
      <w:pPr>
        <w:tabs>
          <w:tab w:val="num" w:pos="851"/>
        </w:tabs>
        <w:ind w:left="1134" w:hanging="283"/>
      </w:pPr>
      <w:rPr>
        <w:rFonts w:cs="Times New Roman" w:hint="default"/>
      </w:rPr>
    </w:lvl>
    <w:lvl w:ilvl="7">
      <w:start w:val="1"/>
      <w:numFmt w:val="lowerRoman"/>
      <w:lvlText w:val="%8."/>
      <w:lvlJc w:val="left"/>
      <w:pPr>
        <w:tabs>
          <w:tab w:val="num" w:pos="851"/>
        </w:tabs>
        <w:ind w:left="1134" w:hanging="283"/>
      </w:pPr>
      <w:rPr>
        <w:rFonts w:cs="Times New Roman" w:hint="default"/>
      </w:rPr>
    </w:lvl>
    <w:lvl w:ilvl="8">
      <w:start w:val="1"/>
      <w:numFmt w:val="bullet"/>
      <w:lvlText w:val=""/>
      <w:lvlJc w:val="left"/>
      <w:pPr>
        <w:ind w:left="1134" w:hanging="283"/>
      </w:pPr>
      <w:rPr>
        <w:rFonts w:ascii="Symbol" w:hAnsi="Symbol" w:hint="default"/>
        <w:color w:val="auto"/>
      </w:rPr>
    </w:lvl>
  </w:abstractNum>
  <w:abstractNum w:abstractNumId="2" w15:restartNumberingAfterBreak="0">
    <w:nsid w:val="55D76BD9"/>
    <w:multiLevelType w:val="hybridMultilevel"/>
    <w:tmpl w:val="7526CB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8B7EB7"/>
    <w:multiLevelType w:val="multilevel"/>
    <w:tmpl w:val="217E25BC"/>
    <w:numStyleLink w:val="Smlouvy"/>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9"/>
    <w:rsid w:val="00062C75"/>
    <w:rsid w:val="001241BE"/>
    <w:rsid w:val="001443F6"/>
    <w:rsid w:val="003849F5"/>
    <w:rsid w:val="00405249"/>
    <w:rsid w:val="005226F7"/>
    <w:rsid w:val="005C6B07"/>
    <w:rsid w:val="00641B05"/>
    <w:rsid w:val="00671F3A"/>
    <w:rsid w:val="00856A79"/>
    <w:rsid w:val="008573EA"/>
    <w:rsid w:val="008B1D23"/>
    <w:rsid w:val="009F7FA6"/>
    <w:rsid w:val="00AB6800"/>
    <w:rsid w:val="00B97785"/>
    <w:rsid w:val="00D8420B"/>
    <w:rsid w:val="00DF5C0F"/>
    <w:rsid w:val="00E64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1A79B3"/>
  <w15:chartTrackingRefBased/>
  <w15:docId w15:val="{D5E76BEE-E3BF-4207-A8BE-EA627EE7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A79"/>
    <w:pPr>
      <w:spacing w:after="120" w:line="240" w:lineRule="auto"/>
      <w:ind w:left="425" w:hanging="425"/>
      <w:jc w:val="both"/>
    </w:pPr>
    <w:rPr>
      <w:rFonts w:eastAsia="Times New Roman"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56A79"/>
    <w:pPr>
      <w:tabs>
        <w:tab w:val="center" w:pos="4536"/>
        <w:tab w:val="right" w:pos="9072"/>
      </w:tabs>
      <w:spacing w:after="0"/>
    </w:pPr>
  </w:style>
  <w:style w:type="character" w:customStyle="1" w:styleId="ZhlavChar">
    <w:name w:val="Záhlaví Char"/>
    <w:basedOn w:val="Standardnpsmoodstavce"/>
    <w:link w:val="Zhlav"/>
    <w:rsid w:val="00856A79"/>
    <w:rPr>
      <w:rFonts w:eastAsia="Times New Roman" w:cs="Times New Roman"/>
      <w:sz w:val="22"/>
      <w:szCs w:val="22"/>
    </w:rPr>
  </w:style>
  <w:style w:type="paragraph" w:styleId="Zpat">
    <w:name w:val="footer"/>
    <w:basedOn w:val="Normln"/>
    <w:link w:val="ZpatChar"/>
    <w:rsid w:val="00856A79"/>
    <w:pPr>
      <w:tabs>
        <w:tab w:val="center" w:pos="4536"/>
        <w:tab w:val="right" w:pos="9072"/>
      </w:tabs>
      <w:spacing w:after="0"/>
    </w:pPr>
  </w:style>
  <w:style w:type="character" w:customStyle="1" w:styleId="ZpatChar">
    <w:name w:val="Zápatí Char"/>
    <w:basedOn w:val="Standardnpsmoodstavce"/>
    <w:link w:val="Zpat"/>
    <w:rsid w:val="00856A79"/>
    <w:rPr>
      <w:rFonts w:eastAsia="Times New Roman" w:cs="Times New Roman"/>
      <w:sz w:val="22"/>
      <w:szCs w:val="22"/>
    </w:rPr>
  </w:style>
  <w:style w:type="paragraph" w:styleId="Zkladntext">
    <w:name w:val="Body Text"/>
    <w:aliases w:val="subtitle2,body text"/>
    <w:basedOn w:val="Normln"/>
    <w:link w:val="ZkladntextChar"/>
    <w:rsid w:val="00856A79"/>
    <w:pPr>
      <w:spacing w:after="113"/>
    </w:pPr>
    <w:rPr>
      <w:rFonts w:ascii="Times New Roman" w:eastAsia="Calibri"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856A79"/>
    <w:rPr>
      <w:rFonts w:ascii="Times New Roman" w:eastAsia="Calibri" w:hAnsi="Times New Roman" w:cs="Times New Roman"/>
      <w:color w:val="000000"/>
      <w:sz w:val="24"/>
      <w:lang w:eastAsia="cs-CZ"/>
    </w:rPr>
  </w:style>
  <w:style w:type="paragraph" w:styleId="Odstavecseseznamem">
    <w:name w:val="List Paragraph"/>
    <w:basedOn w:val="Normln"/>
    <w:qFormat/>
    <w:rsid w:val="00856A79"/>
    <w:pPr>
      <w:ind w:left="720"/>
      <w:contextualSpacing/>
    </w:pPr>
  </w:style>
  <w:style w:type="numbering" w:customStyle="1" w:styleId="Smlouvy">
    <w:name w:val="Smlouvy"/>
    <w:rsid w:val="00856A7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402</Words>
  <Characters>2374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ABACK</dc:creator>
  <cp:keywords/>
  <dc:description/>
  <cp:lastModifiedBy>Michal Minarik</cp:lastModifiedBy>
  <cp:revision>16</cp:revision>
  <cp:lastPrinted>2021-03-12T12:06:00Z</cp:lastPrinted>
  <dcterms:created xsi:type="dcterms:W3CDTF">2014-05-13T09:26:00Z</dcterms:created>
  <dcterms:modified xsi:type="dcterms:W3CDTF">2021-03-12T12:07:00Z</dcterms:modified>
</cp:coreProperties>
</file>