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B225" w14:textId="77777777" w:rsidR="007835B6" w:rsidRPr="00DA7E4F" w:rsidRDefault="007835B6" w:rsidP="002C610F"/>
    <w:p w14:paraId="010700F9" w14:textId="77777777" w:rsidR="007835B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04BD0789" w14:textId="20855A3D" w:rsidR="00473099" w:rsidRDefault="00D82285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Plynové analyzátory 202</w:t>
      </w:r>
      <w:r w:rsidR="00E13B73">
        <w:rPr>
          <w:rFonts w:ascii="Arial" w:hAnsi="Arial" w:cs="Arial"/>
          <w:b/>
          <w:smallCaps/>
          <w:spacing w:val="40"/>
          <w:sz w:val="28"/>
          <w:szCs w:val="28"/>
        </w:rPr>
        <w:t>5</w:t>
      </w:r>
    </w:p>
    <w:p w14:paraId="62D6B34A" w14:textId="48248985" w:rsidR="00D82285" w:rsidRPr="006F6BBE" w:rsidRDefault="00B15109" w:rsidP="0084324E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 xml:space="preserve">Část </w:t>
      </w:r>
      <w:r w:rsidR="00E13B73">
        <w:rPr>
          <w:rFonts w:ascii="Arial" w:hAnsi="Arial" w:cs="Arial"/>
          <w:b/>
          <w:smallCaps/>
          <w:spacing w:val="40"/>
          <w:sz w:val="28"/>
          <w:szCs w:val="28"/>
        </w:rPr>
        <w:t>1</w:t>
      </w:r>
      <w:r w:rsidR="00D82285">
        <w:rPr>
          <w:rFonts w:ascii="Arial" w:hAnsi="Arial" w:cs="Arial"/>
          <w:b/>
          <w:smallCaps/>
          <w:spacing w:val="40"/>
          <w:sz w:val="28"/>
          <w:szCs w:val="28"/>
        </w:rPr>
        <w:t xml:space="preserve"> – </w:t>
      </w:r>
      <w:r w:rsidR="00E13B73">
        <w:rPr>
          <w:rFonts w:ascii="Arial" w:hAnsi="Arial" w:cs="Arial"/>
          <w:b/>
          <w:smallCaps/>
          <w:spacing w:val="40"/>
          <w:sz w:val="28"/>
          <w:szCs w:val="28"/>
        </w:rPr>
        <w:t>Gazometrický systém pro měření fotosyntézy a transpirace rostlin</w:t>
      </w:r>
    </w:p>
    <w:p w14:paraId="61A8FCC7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2AF64D30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5FBFDAF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239"/>
        <w:gridCol w:w="959"/>
        <w:gridCol w:w="687"/>
        <w:gridCol w:w="578"/>
        <w:gridCol w:w="1460"/>
        <w:gridCol w:w="706"/>
        <w:gridCol w:w="426"/>
        <w:gridCol w:w="849"/>
        <w:gridCol w:w="795"/>
      </w:tblGrid>
      <w:tr w:rsidR="00FE6829" w:rsidRPr="006F6BBE" w14:paraId="4FBA3738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6F3FF4D8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03A0ED3F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6F6BBE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45F665CA" w14:textId="77777777" w:rsidTr="003B0B43">
        <w:tc>
          <w:tcPr>
            <w:tcW w:w="1384" w:type="dxa"/>
            <w:vAlign w:val="center"/>
          </w:tcPr>
          <w:p w14:paraId="35E53510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353178DC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05326E" w:rsidRPr="006F6BBE" w14:paraId="0085387F" w14:textId="77777777" w:rsidTr="003B0B43">
        <w:tc>
          <w:tcPr>
            <w:tcW w:w="1384" w:type="dxa"/>
            <w:vAlign w:val="center"/>
          </w:tcPr>
          <w:p w14:paraId="18ABD65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134BA1C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78" w:type="dxa"/>
            <w:vAlign w:val="center"/>
          </w:tcPr>
          <w:p w14:paraId="578A09A9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65A1855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9B449A" w:rsidRPr="006F6BBE" w14:paraId="5C0269A8" w14:textId="77777777" w:rsidTr="003B0B43">
        <w:tc>
          <w:tcPr>
            <w:tcW w:w="1384" w:type="dxa"/>
            <w:vAlign w:val="center"/>
          </w:tcPr>
          <w:p w14:paraId="11D5041B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6F6BBE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340B3A7B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969" w:type="dxa"/>
            <w:vAlign w:val="center"/>
          </w:tcPr>
          <w:p w14:paraId="2DCF484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0414A7D9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708" w:type="dxa"/>
            <w:vAlign w:val="center"/>
          </w:tcPr>
          <w:p w14:paraId="2777D5B6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3B4E66D8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851" w:type="dxa"/>
            <w:vAlign w:val="center"/>
          </w:tcPr>
          <w:p w14:paraId="49CC45B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3C9C8761" w14:textId="77777777" w:rsidR="00FE6829" w:rsidRPr="006F6BBE" w:rsidRDefault="00C30DD6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30DD6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701E8606" w14:textId="77777777" w:rsidTr="003B0B43">
        <w:tc>
          <w:tcPr>
            <w:tcW w:w="1384" w:type="dxa"/>
            <w:vAlign w:val="center"/>
          </w:tcPr>
          <w:p w14:paraId="639C2E91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79B35706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5E089654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0A7C01FD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526508D9" w14:textId="77777777" w:rsidR="00750C40" w:rsidRDefault="00750C4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091140AE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4AA4ECD0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75EB1080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55E4EEAB" w14:textId="77777777" w:rsidR="007835B6" w:rsidRPr="006F6BBE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6C1AF2E3" w14:textId="77777777" w:rsidTr="003B0B43">
        <w:tc>
          <w:tcPr>
            <w:tcW w:w="1384" w:type="dxa"/>
            <w:vAlign w:val="center"/>
          </w:tcPr>
          <w:p w14:paraId="341DC779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757A339D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44D1DAE7" w14:textId="77777777" w:rsidTr="003B0B43">
        <w:tc>
          <w:tcPr>
            <w:tcW w:w="1384" w:type="dxa"/>
            <w:vAlign w:val="center"/>
          </w:tcPr>
          <w:p w14:paraId="60E4DB09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46B3C9C0" w14:textId="77777777" w:rsidR="007835B6" w:rsidRPr="006F6BBE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7A4FB0A6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5E38D1B4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B85190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57349CF0" w14:textId="77777777" w:rsidTr="003B0B43">
        <w:tc>
          <w:tcPr>
            <w:tcW w:w="1384" w:type="dxa"/>
            <w:vAlign w:val="center"/>
          </w:tcPr>
          <w:p w14:paraId="41C7BB11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26604B47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6F6BBE" w14:paraId="5C00F4FE" w14:textId="77777777" w:rsidTr="003B0B43">
        <w:tc>
          <w:tcPr>
            <w:tcW w:w="1384" w:type="dxa"/>
            <w:vAlign w:val="center"/>
          </w:tcPr>
          <w:p w14:paraId="18757B3B" w14:textId="77777777" w:rsidR="0049146C" w:rsidRPr="006F6BBE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6E054A51" w14:textId="77777777" w:rsidR="0049146C" w:rsidRPr="006F6BBE" w:rsidRDefault="00750C40" w:rsidP="00882CC1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rof. RNDr. Ing. Michal</w:t>
            </w:r>
            <w:r w:rsidR="0049146C">
              <w:rPr>
                <w:rFonts w:ascii="Arial" w:hAnsi="Arial" w:cs="Arial"/>
                <w:sz w:val="22"/>
                <w:szCs w:val="22"/>
              </w:rPr>
              <w:t>em V. Mar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k</w:t>
            </w:r>
            <w:r w:rsidR="0049146C">
              <w:rPr>
                <w:rFonts w:ascii="Arial" w:hAnsi="Arial" w:cs="Arial"/>
                <w:sz w:val="22"/>
                <w:szCs w:val="22"/>
              </w:rPr>
              <w:t>em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, DrSc</w:t>
            </w:r>
            <w:r w:rsidR="0049146C">
              <w:rPr>
                <w:rFonts w:ascii="Arial" w:hAnsi="Arial" w:cs="Arial"/>
                <w:sz w:val="22"/>
                <w:szCs w:val="22"/>
              </w:rPr>
              <w:t>., dr. h. c., ředitelem</w:t>
            </w:r>
          </w:p>
        </w:tc>
      </w:tr>
    </w:tbl>
    <w:p w14:paraId="2BC39FF2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0ADBE16E" w14:textId="77777777" w:rsidR="0005326E" w:rsidRDefault="0005326E" w:rsidP="00E837B7">
      <w:pPr>
        <w:rPr>
          <w:rFonts w:cs="Arial"/>
          <w:sz w:val="21"/>
          <w:szCs w:val="21"/>
        </w:rPr>
      </w:pPr>
    </w:p>
    <w:p w14:paraId="3063FC9F" w14:textId="77777777" w:rsidR="003C7DFA" w:rsidRPr="006F6BBE" w:rsidRDefault="003C7DFA" w:rsidP="00E837B7">
      <w:pPr>
        <w:rPr>
          <w:rFonts w:cs="Arial"/>
          <w:sz w:val="21"/>
          <w:szCs w:val="21"/>
        </w:rPr>
      </w:pPr>
    </w:p>
    <w:p w14:paraId="06DF3A6E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92214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3CD13932" w14:textId="77777777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418C0596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C646E">
        <w:rPr>
          <w:rFonts w:cs="Arial"/>
          <w:sz w:val="21"/>
          <w:szCs w:val="21"/>
        </w:rPr>
        <w:t>Prodávající se rovněž zavazuje odevzdat kupujícímu doklady, které se k věci vztahují.</w:t>
      </w:r>
    </w:p>
    <w:p w14:paraId="33BF1DD7" w14:textId="77777777" w:rsidR="00316D1B" w:rsidRPr="0084324E" w:rsidRDefault="00664D95" w:rsidP="0084324E">
      <w:pPr>
        <w:numPr>
          <w:ilvl w:val="1"/>
          <w:numId w:val="11"/>
        </w:numPr>
        <w:spacing w:before="0" w:after="0"/>
      </w:pPr>
      <w:r>
        <w:t>Předmět plnění je financován ze strukturálních fondů Evropské unie, OP Jan Amos Komenský, a to z projektu „</w:t>
      </w:r>
      <w:proofErr w:type="spellStart"/>
      <w:r>
        <w:t>CzeCOS</w:t>
      </w:r>
      <w:proofErr w:type="spellEnd"/>
      <w:r>
        <w:t xml:space="preserve">-BOOST: Modernizace a posílení velké výzkumné infrastruktury </w:t>
      </w:r>
      <w:proofErr w:type="spellStart"/>
      <w:r>
        <w:t>CzeCOS</w:t>
      </w:r>
      <w:proofErr w:type="spellEnd"/>
      <w:r>
        <w:t>“, registrační číslo projektu: CZ.02.01.01/00/23_015/0008207.</w:t>
      </w:r>
    </w:p>
    <w:p w14:paraId="45E88C7C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Předmět koupě</w:t>
      </w:r>
    </w:p>
    <w:p w14:paraId="0562408D" w14:textId="431B9A72" w:rsidR="003374A3" w:rsidRPr="003E64C4" w:rsidRDefault="00C9276D" w:rsidP="0084324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3598F">
        <w:rPr>
          <w:rFonts w:cs="Arial"/>
          <w:sz w:val="21"/>
          <w:szCs w:val="21"/>
        </w:rPr>
        <w:t>Předmětem kou</w:t>
      </w:r>
      <w:r w:rsidRPr="003E64C4">
        <w:rPr>
          <w:rFonts w:cs="Arial"/>
          <w:sz w:val="21"/>
          <w:szCs w:val="21"/>
        </w:rPr>
        <w:t xml:space="preserve">pě </w:t>
      </w:r>
      <w:r w:rsidR="0084324E">
        <w:rPr>
          <w:rFonts w:cs="Arial"/>
          <w:sz w:val="21"/>
          <w:szCs w:val="21"/>
        </w:rPr>
        <w:t>je</w:t>
      </w:r>
      <w:r w:rsidR="00825BA0">
        <w:rPr>
          <w:rFonts w:cs="Arial"/>
          <w:sz w:val="21"/>
          <w:szCs w:val="21"/>
        </w:rPr>
        <w:t xml:space="preserve"> </w:t>
      </w:r>
      <w:r w:rsidR="00E13B73">
        <w:rPr>
          <w:rFonts w:cs="Arial"/>
          <w:sz w:val="21"/>
          <w:szCs w:val="21"/>
        </w:rPr>
        <w:t>g</w:t>
      </w:r>
      <w:r w:rsidR="00E13B73" w:rsidRPr="00E13B73">
        <w:rPr>
          <w:rFonts w:cs="Arial"/>
          <w:sz w:val="21"/>
          <w:szCs w:val="21"/>
        </w:rPr>
        <w:t>azometrický systém pro měření fotosyntézy a transpirace rostlin</w:t>
      </w:r>
      <w:r w:rsidR="00D82285">
        <w:rPr>
          <w:rFonts w:cs="Arial"/>
          <w:sz w:val="21"/>
          <w:szCs w:val="21"/>
        </w:rPr>
        <w:t xml:space="preserve"> (1 kus). </w:t>
      </w:r>
    </w:p>
    <w:p w14:paraId="255309FC" w14:textId="77777777" w:rsidR="00E453CA" w:rsidRDefault="00E453C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04B19">
        <w:rPr>
          <w:rFonts w:cs="Arial"/>
          <w:sz w:val="21"/>
          <w:szCs w:val="21"/>
        </w:rPr>
        <w:t>Předmět koupě splní technické parametry</w:t>
      </w:r>
      <w:r>
        <w:rPr>
          <w:rFonts w:cs="Arial"/>
          <w:sz w:val="21"/>
          <w:szCs w:val="21"/>
        </w:rPr>
        <w:t>, které jsou uvedeny v příloze č. 1 této smlouvy.</w:t>
      </w:r>
    </w:p>
    <w:p w14:paraId="7DB2DB30" w14:textId="77777777" w:rsidR="006507DC" w:rsidRDefault="006507D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Příslušenství k předmětu koupě je uvedeno v příloze č. 1 této smlouvy.</w:t>
      </w:r>
    </w:p>
    <w:p w14:paraId="518FCE0D" w14:textId="77777777" w:rsidR="00DE5A99" w:rsidRPr="004C6EFA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 xml:space="preserve">Předmět koupě bude </w:t>
      </w:r>
      <w:r w:rsidR="002F5DC3" w:rsidRPr="004C6EFA">
        <w:rPr>
          <w:rFonts w:cs="Arial"/>
          <w:sz w:val="21"/>
          <w:szCs w:val="21"/>
        </w:rPr>
        <w:t>odevzdán v souladu s následujícími po</w:t>
      </w:r>
      <w:r w:rsidR="005579B0" w:rsidRPr="004C6EFA">
        <w:rPr>
          <w:rFonts w:cs="Arial"/>
          <w:sz w:val="21"/>
          <w:szCs w:val="21"/>
        </w:rPr>
        <w:t>d</w:t>
      </w:r>
      <w:r w:rsidR="002F5DC3" w:rsidRPr="004C6EFA">
        <w:rPr>
          <w:rFonts w:cs="Arial"/>
          <w:sz w:val="21"/>
          <w:szCs w:val="21"/>
        </w:rPr>
        <w:t xml:space="preserve">klady </w:t>
      </w:r>
      <w:r w:rsidRPr="004C6EFA">
        <w:rPr>
          <w:rFonts w:cs="Arial"/>
          <w:sz w:val="21"/>
          <w:szCs w:val="21"/>
        </w:rPr>
        <w:t>(řazena dle závaznosti):</w:t>
      </w:r>
    </w:p>
    <w:p w14:paraId="14E0AE1B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0A83EC12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0204331A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762927A3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23E28517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4C6EFA">
        <w:rPr>
          <w:rFonts w:cs="Arial"/>
          <w:sz w:val="21"/>
          <w:szCs w:val="21"/>
        </w:rPr>
        <w:t>prohlášení o shodě použitých materiálů a výrobků.</w:t>
      </w:r>
    </w:p>
    <w:p w14:paraId="44188AE9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použití předmětu koupě.</w:t>
      </w:r>
    </w:p>
    <w:p w14:paraId="7C95F863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údržbě předmětu koupě.</w:t>
      </w:r>
    </w:p>
    <w:p w14:paraId="2066F5D0" w14:textId="77777777" w:rsidR="002F5DC3" w:rsidRPr="004C6EFA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Doklady budou vyhotoveny v českém nebo anglickém</w:t>
      </w:r>
      <w:r w:rsidR="00792B2A" w:rsidRPr="004C6EFA">
        <w:rPr>
          <w:rFonts w:cs="Arial"/>
          <w:sz w:val="21"/>
          <w:szCs w:val="21"/>
        </w:rPr>
        <w:t xml:space="preserve"> jazyce</w:t>
      </w:r>
      <w:r w:rsidRPr="004C6EFA">
        <w:rPr>
          <w:rFonts w:cs="Arial"/>
          <w:sz w:val="21"/>
          <w:szCs w:val="21"/>
        </w:rPr>
        <w:t>.</w:t>
      </w:r>
    </w:p>
    <w:p w14:paraId="28F0EC2E" w14:textId="77777777" w:rsidR="00DE5A99" w:rsidRDefault="00DE5A99" w:rsidP="004C6EF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zavazuje provádět ser</w:t>
      </w:r>
      <w:r w:rsidR="004C6EFA" w:rsidRPr="004C6EFA">
        <w:rPr>
          <w:rFonts w:cs="Arial"/>
          <w:sz w:val="21"/>
          <w:szCs w:val="21"/>
        </w:rPr>
        <w:t xml:space="preserve">vis předmětu koupě po dobu </w:t>
      </w:r>
      <w:r w:rsidR="000B146D" w:rsidRPr="004C6EFA">
        <w:rPr>
          <w:rFonts w:cs="Arial"/>
          <w:sz w:val="21"/>
          <w:szCs w:val="21"/>
        </w:rPr>
        <w:t>trvání záruční doby</w:t>
      </w:r>
      <w:r w:rsidR="004C6EFA" w:rsidRPr="004C6EFA">
        <w:rPr>
          <w:rFonts w:cs="Arial"/>
          <w:sz w:val="21"/>
          <w:szCs w:val="21"/>
        </w:rPr>
        <w:t>.</w:t>
      </w:r>
    </w:p>
    <w:p w14:paraId="3DA15C5B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7260D903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08722CA6" w14:textId="661CFF87" w:rsidR="00DE5A99" w:rsidRPr="00EF16B8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4C6EF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 xml:space="preserve">nejpozději </w:t>
      </w:r>
      <w:r w:rsidRPr="00EF16B8">
        <w:rPr>
          <w:rFonts w:cs="Arial"/>
          <w:b/>
          <w:sz w:val="21"/>
          <w:szCs w:val="21"/>
        </w:rPr>
        <w:t xml:space="preserve">do </w:t>
      </w:r>
      <w:r w:rsidR="00E13B73">
        <w:rPr>
          <w:rFonts w:cs="Arial"/>
          <w:b/>
          <w:sz w:val="21"/>
          <w:szCs w:val="21"/>
        </w:rPr>
        <w:t>16</w:t>
      </w:r>
      <w:r w:rsidR="007E5265">
        <w:rPr>
          <w:rFonts w:cs="Arial"/>
          <w:b/>
          <w:sz w:val="21"/>
          <w:szCs w:val="21"/>
        </w:rPr>
        <w:t xml:space="preserve"> týdnů od podpisu smlouvy</w:t>
      </w:r>
      <w:r w:rsidR="00192E96">
        <w:rPr>
          <w:rFonts w:cs="Arial"/>
          <w:b/>
          <w:sz w:val="21"/>
          <w:szCs w:val="21"/>
        </w:rPr>
        <w:t>.</w:t>
      </w:r>
    </w:p>
    <w:p w14:paraId="1F2786A4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7E5265">
        <w:rPr>
          <w:rFonts w:cs="Arial"/>
          <w:sz w:val="21"/>
          <w:szCs w:val="21"/>
        </w:rPr>
        <w:t>.</w:t>
      </w:r>
    </w:p>
    <w:p w14:paraId="4A650D1B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4C6EFA">
        <w:rPr>
          <w:rFonts w:cs="Arial"/>
          <w:sz w:val="21"/>
          <w:szCs w:val="21"/>
        </w:rPr>
        <w:t xml:space="preserve">na pracoviště kupujícího, na adresu </w:t>
      </w:r>
      <w:r w:rsidRPr="004C6EFA">
        <w:rPr>
          <w:rFonts w:cs="Arial"/>
          <w:b/>
          <w:sz w:val="21"/>
          <w:szCs w:val="21"/>
        </w:rPr>
        <w:t>Bělidla 986/4a,</w:t>
      </w:r>
      <w:r w:rsidR="004C6EFA">
        <w:rPr>
          <w:rFonts w:cs="Arial"/>
          <w:b/>
          <w:sz w:val="21"/>
          <w:szCs w:val="21"/>
        </w:rPr>
        <w:t xml:space="preserve"> 603 00</w:t>
      </w:r>
      <w:r w:rsidRPr="004C6EFA">
        <w:rPr>
          <w:rFonts w:cs="Arial"/>
          <w:b/>
          <w:sz w:val="21"/>
          <w:szCs w:val="21"/>
        </w:rPr>
        <w:t xml:space="preserve"> Brno,</w:t>
      </w:r>
      <w:r w:rsidRPr="004C6EFA">
        <w:rPr>
          <w:rFonts w:cs="Arial"/>
          <w:sz w:val="21"/>
          <w:szCs w:val="21"/>
        </w:rPr>
        <w:t xml:space="preserve"> nedohodnou-li se smluvní strany jinak.</w:t>
      </w:r>
      <w:r w:rsidRPr="006F6BBE">
        <w:rPr>
          <w:rFonts w:cs="Arial"/>
          <w:sz w:val="21"/>
          <w:szCs w:val="21"/>
        </w:rPr>
        <w:t xml:space="preserve"> </w:t>
      </w:r>
    </w:p>
    <w:p w14:paraId="21B4A23F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29C111C5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6ED385F6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43C70E93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N</w:t>
      </w:r>
      <w:r w:rsidR="00ED5992" w:rsidRPr="004C6EFA">
        <w:rPr>
          <w:rFonts w:cs="Arial"/>
          <w:sz w:val="21"/>
          <w:szCs w:val="21"/>
        </w:rPr>
        <w:t xml:space="preserve">ejpozději do </w:t>
      </w:r>
      <w:r w:rsidR="0034325A">
        <w:rPr>
          <w:rFonts w:cs="Arial"/>
          <w:sz w:val="21"/>
          <w:szCs w:val="21"/>
        </w:rPr>
        <w:t>10</w:t>
      </w:r>
      <w:r w:rsidR="00ED5992" w:rsidRPr="004C6EFA">
        <w:rPr>
          <w:rFonts w:cs="Arial"/>
          <w:sz w:val="21"/>
          <w:szCs w:val="21"/>
        </w:rPr>
        <w:t xml:space="preserve"> pracovních dnů ode dne odevzdání předmětu koupě</w:t>
      </w:r>
      <w:r w:rsidR="0010510A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jej kupující prohlédne </w:t>
      </w:r>
      <w:r w:rsidR="0010510A" w:rsidRPr="004C6EFA">
        <w:rPr>
          <w:rFonts w:cs="Arial"/>
          <w:sz w:val="21"/>
          <w:szCs w:val="21"/>
        </w:rPr>
        <w:t>a přesvě</w:t>
      </w:r>
      <w:r w:rsidR="0010510A" w:rsidRPr="006F6BBE">
        <w:rPr>
          <w:rFonts w:cs="Arial"/>
          <w:sz w:val="21"/>
          <w:szCs w:val="21"/>
        </w:rPr>
        <w:t>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4686FFEF" w14:textId="77777777" w:rsidR="00F9199E" w:rsidRPr="00796AB1" w:rsidRDefault="00B5522F" w:rsidP="00796A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44154832" w14:textId="77777777" w:rsidR="006507DC" w:rsidRPr="006F6BBE" w:rsidRDefault="006507DC" w:rsidP="00DE5A99">
      <w:pPr>
        <w:ind w:left="0" w:firstLine="0"/>
        <w:rPr>
          <w:rFonts w:cs="Arial"/>
          <w:sz w:val="21"/>
          <w:szCs w:val="21"/>
        </w:rPr>
      </w:pPr>
    </w:p>
    <w:p w14:paraId="7F7F6DDE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56A6D755" w14:textId="77777777" w:rsidR="005E7039" w:rsidRPr="00EE31E1" w:rsidRDefault="005E7039" w:rsidP="00EE31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sz w:val="21"/>
          <w:szCs w:val="21"/>
          <w:highlight w:val="yellow"/>
        </w:rPr>
        <w:t>…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b/>
          <w:sz w:val="21"/>
          <w:szCs w:val="21"/>
        </w:rPr>
        <w:t>Kč bez DPH</w:t>
      </w:r>
    </w:p>
    <w:p w14:paraId="599FB11E" w14:textId="77777777" w:rsidR="00DE5A99" w:rsidRPr="006F6BBE" w:rsidRDefault="00DE5A99" w:rsidP="005E703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5E5AB28C" w14:textId="77777777" w:rsidR="00DE5A99" w:rsidRPr="006F6BBE" w:rsidRDefault="00D23F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58809F37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5968F292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2A2EB2F7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</w:t>
      </w:r>
      <w:r w:rsidRPr="004C6EFA">
        <w:rPr>
          <w:rFonts w:cs="Arial"/>
          <w:sz w:val="21"/>
          <w:szCs w:val="21"/>
        </w:rPr>
        <w:t>a provádění servisu</w:t>
      </w:r>
      <w:r w:rsidR="00B204F2">
        <w:rPr>
          <w:rFonts w:cs="Arial"/>
          <w:sz w:val="21"/>
          <w:szCs w:val="21"/>
        </w:rPr>
        <w:t xml:space="preserve"> bude placena</w:t>
      </w:r>
      <w:r w:rsidRPr="006F6BBE">
        <w:rPr>
          <w:rFonts w:cs="Arial"/>
          <w:sz w:val="21"/>
          <w:szCs w:val="21"/>
        </w:rPr>
        <w:t xml:space="preserve"> na základě jediné faktury</w:t>
      </w:r>
      <w:r w:rsidR="00B204F2">
        <w:rPr>
          <w:rFonts w:cs="Arial"/>
          <w:sz w:val="21"/>
          <w:szCs w:val="21"/>
        </w:rPr>
        <w:t>, neurčí-li kupující jinak</w:t>
      </w:r>
      <w:r w:rsidRPr="006F6BBE">
        <w:rPr>
          <w:rFonts w:cs="Arial"/>
          <w:sz w:val="21"/>
          <w:szCs w:val="21"/>
        </w:rPr>
        <w:t xml:space="preserve">. Přílohou faktury bude </w:t>
      </w:r>
      <w:r w:rsidR="00B113DB" w:rsidRPr="006F6BBE">
        <w:rPr>
          <w:rFonts w:cs="Arial"/>
          <w:sz w:val="21"/>
          <w:szCs w:val="21"/>
        </w:rPr>
        <w:t>kopie 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5C948518" w14:textId="77777777" w:rsidR="00664D95" w:rsidRPr="009E2227" w:rsidRDefault="00664D95" w:rsidP="00664D9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9E2227">
        <w:rPr>
          <w:rFonts w:cs="Arial"/>
          <w:sz w:val="21"/>
          <w:szCs w:val="21"/>
        </w:rPr>
        <w:t xml:space="preserve">Veškeré faktury budou mít náležitosti daňového dokladu a budou obsahovat název a registrační číslo projektu v podobě: </w:t>
      </w:r>
      <w:proofErr w:type="spellStart"/>
      <w:r w:rsidRPr="009E2227">
        <w:rPr>
          <w:sz w:val="21"/>
          <w:szCs w:val="21"/>
        </w:rPr>
        <w:t>CzeCOS</w:t>
      </w:r>
      <w:proofErr w:type="spellEnd"/>
      <w:r w:rsidRPr="009E2227">
        <w:rPr>
          <w:sz w:val="21"/>
          <w:szCs w:val="21"/>
        </w:rPr>
        <w:t xml:space="preserve">-BOOST: Modernizace a posílení velké výzkumné infrastruktury </w:t>
      </w:r>
      <w:proofErr w:type="spellStart"/>
      <w:r w:rsidRPr="009E2227">
        <w:rPr>
          <w:sz w:val="21"/>
          <w:szCs w:val="21"/>
        </w:rPr>
        <w:t>CzeCOS</w:t>
      </w:r>
      <w:proofErr w:type="spellEnd"/>
      <w:r w:rsidRPr="009E2227">
        <w:rPr>
          <w:sz w:val="21"/>
          <w:szCs w:val="21"/>
        </w:rPr>
        <w:t>“, registrační číslo projektu: CZ.02.01.01/00/23_015/0008207</w:t>
      </w:r>
      <w:r w:rsidRPr="009E2227">
        <w:rPr>
          <w:rFonts w:cs="Arial"/>
          <w:sz w:val="21"/>
          <w:szCs w:val="21"/>
        </w:rPr>
        <w:t>, neurčí-li kupující jinak.</w:t>
      </w:r>
    </w:p>
    <w:p w14:paraId="48C2E1FA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7764221D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daně v následujících případech: </w:t>
      </w:r>
    </w:p>
    <w:p w14:paraId="577D9AC2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08A6F7CB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</w:t>
      </w:r>
      <w:r w:rsidRPr="006659ED">
        <w:rPr>
          <w:rFonts w:cs="Arial"/>
          <w:sz w:val="21"/>
          <w:szCs w:val="21"/>
        </w:rPr>
        <w:t xml:space="preserve">nebo </w:t>
      </w:r>
    </w:p>
    <w:p w14:paraId="087CEF21" w14:textId="77777777" w:rsidR="007E5265" w:rsidRP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v případě </w:t>
      </w:r>
      <w:r>
        <w:rPr>
          <w:rFonts w:cs="Arial"/>
          <w:sz w:val="21"/>
          <w:szCs w:val="21"/>
        </w:rPr>
        <w:t xml:space="preserve">jakékoliv </w:t>
      </w:r>
      <w:r w:rsidRPr="006659ED">
        <w:rPr>
          <w:rFonts w:cs="Arial"/>
          <w:sz w:val="21"/>
          <w:szCs w:val="21"/>
        </w:rPr>
        <w:t xml:space="preserve">pochybností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 xml:space="preserve">o tom, </w:t>
      </w:r>
      <w:r>
        <w:rPr>
          <w:rFonts w:cs="Arial"/>
          <w:sz w:val="21"/>
          <w:szCs w:val="21"/>
        </w:rPr>
        <w:t>zda 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je či nikoliv.</w:t>
      </w:r>
    </w:p>
    <w:p w14:paraId="3BEE8A4C" w14:textId="77777777" w:rsidR="006D62AC" w:rsidRPr="006F6BBE" w:rsidRDefault="006D62AC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493C601F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2C406F49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</w:t>
      </w:r>
      <w:r w:rsidR="00C9276D">
        <w:rPr>
          <w:rFonts w:cs="Arial"/>
          <w:sz w:val="21"/>
          <w:szCs w:val="21"/>
        </w:rPr>
        <w:t>sídla kupujícího nejpozději do 2</w:t>
      </w:r>
      <w:r w:rsidRPr="006F6BBE">
        <w:rPr>
          <w:rFonts w:cs="Arial"/>
          <w:sz w:val="21"/>
          <w:szCs w:val="21"/>
        </w:rPr>
        <w:t xml:space="preserve">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3EFA1E2F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1C64C2AC" w14:textId="77777777" w:rsidR="00F9199E" w:rsidRDefault="006D62AC" w:rsidP="00192E9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608D12E7" w14:textId="77777777" w:rsidR="00192E96" w:rsidRPr="00192E9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1F1B20A1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6EBF8BDD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45659326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64CAE801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573347FA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655D24F3" w14:textId="77777777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="003E64C4" w:rsidRPr="003E64C4">
        <w:rPr>
          <w:rFonts w:cs="Arial"/>
          <w:b/>
          <w:sz w:val="21"/>
          <w:szCs w:val="21"/>
          <w:highlight w:val="yellow"/>
        </w:rPr>
        <w:t>…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14:paraId="415F6408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038D5403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5FDCA70B" w14:textId="77777777" w:rsidR="00AF7BFD" w:rsidRDefault="00AF7BFD" w:rsidP="00AF7B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="004A2A08">
        <w:rPr>
          <w:rFonts w:cs="Arial"/>
          <w:sz w:val="21"/>
          <w:szCs w:val="21"/>
        </w:rPr>
        <w:t xml:space="preserve">do </w:t>
      </w:r>
      <w:r w:rsidR="00EE31E1">
        <w:rPr>
          <w:rFonts w:cs="Arial"/>
          <w:sz w:val="21"/>
          <w:szCs w:val="21"/>
        </w:rPr>
        <w:t>20.</w:t>
      </w:r>
      <w:r w:rsidR="00BB6893">
        <w:rPr>
          <w:rFonts w:cs="Arial"/>
          <w:sz w:val="21"/>
          <w:szCs w:val="21"/>
        </w:rPr>
        <w:t xml:space="preserve"> pracovního dne</w:t>
      </w:r>
      <w:r w:rsidRPr="006F6BBE">
        <w:rPr>
          <w:rFonts w:cs="Arial"/>
          <w:sz w:val="21"/>
          <w:szCs w:val="21"/>
        </w:rPr>
        <w:t xml:space="preserve"> od</w:t>
      </w:r>
      <w:r w:rsidR="00D14FE1">
        <w:rPr>
          <w:rFonts w:cs="Arial"/>
          <w:sz w:val="21"/>
          <w:szCs w:val="21"/>
        </w:rPr>
        <w:t>e dne</w:t>
      </w:r>
      <w:r w:rsidRPr="006F6BBE">
        <w:rPr>
          <w:rFonts w:cs="Arial"/>
          <w:sz w:val="21"/>
          <w:szCs w:val="21"/>
        </w:rPr>
        <w:t xml:space="preserve"> vytknutí vady </w:t>
      </w:r>
      <w:r w:rsidR="006C7348">
        <w:rPr>
          <w:rFonts w:cs="Arial"/>
          <w:sz w:val="21"/>
          <w:szCs w:val="21"/>
        </w:rPr>
        <w:t>vadu odstraní, či předmět koupě vymění za bezvadný, a to v místě instalace předmětu koupě</w:t>
      </w:r>
      <w:r w:rsidR="00D01D00">
        <w:rPr>
          <w:rFonts w:cs="Arial"/>
          <w:sz w:val="21"/>
          <w:szCs w:val="21"/>
        </w:rPr>
        <w:t>, které se nachází v sídle kupujícího</w:t>
      </w:r>
      <w:r w:rsidRPr="006F6BBE">
        <w:rPr>
          <w:rFonts w:cs="Arial"/>
          <w:sz w:val="21"/>
          <w:szCs w:val="21"/>
        </w:rPr>
        <w:t>.</w:t>
      </w:r>
    </w:p>
    <w:p w14:paraId="2F01346D" w14:textId="77777777" w:rsidR="00773026" w:rsidRPr="006F6BBE" w:rsidRDefault="0077302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5C4514DC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613E1EE7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</w:t>
      </w:r>
      <w:r w:rsidR="00EE31E1">
        <w:rPr>
          <w:rFonts w:cs="Arial"/>
          <w:b/>
          <w:sz w:val="21"/>
          <w:szCs w:val="21"/>
        </w:rPr>
        <w:t>4</w:t>
      </w:r>
      <w:r w:rsidR="006F29AC" w:rsidRPr="006F6BBE">
        <w:rPr>
          <w:rFonts w:cs="Arial"/>
          <w:b/>
          <w:sz w:val="21"/>
          <w:szCs w:val="21"/>
        </w:rPr>
        <w:t xml:space="preserve">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27345BBC" w14:textId="57A0B7F5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C027E5">
        <w:rPr>
          <w:rFonts w:cs="Arial"/>
          <w:b/>
          <w:sz w:val="21"/>
          <w:szCs w:val="21"/>
        </w:rPr>
        <w:t>3</w:t>
      </w:r>
      <w:r w:rsidR="00E13B73">
        <w:rPr>
          <w:rFonts w:cs="Arial"/>
          <w:b/>
          <w:sz w:val="21"/>
          <w:szCs w:val="21"/>
        </w:rPr>
        <w:t>.</w:t>
      </w:r>
      <w:r w:rsidR="004B0AF9">
        <w:rPr>
          <w:rFonts w:cs="Arial"/>
          <w:b/>
          <w:sz w:val="21"/>
          <w:szCs w:val="21"/>
        </w:rPr>
        <w:t>8</w:t>
      </w:r>
      <w:r w:rsidR="004A2A08">
        <w:rPr>
          <w:rFonts w:cs="Arial"/>
          <w:b/>
          <w:sz w:val="21"/>
          <w:szCs w:val="21"/>
        </w:rPr>
        <w:t>00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1EB010A4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637B3925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094C2AEB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4A17311E" w14:textId="77777777" w:rsidR="00473099" w:rsidRPr="00473099" w:rsidRDefault="00473099" w:rsidP="0047309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76C42B21" w14:textId="77777777" w:rsidR="007E5265" w:rsidRP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5EB78C05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42837F65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49BB2EE4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2D02BB91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5CE2823D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78AB52D2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5F953B5F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7B1399BA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39FD7C31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4C9234CC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20005D83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4910378A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0E2F97E1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52E2580C" w14:textId="77777777" w:rsidR="00106E4A" w:rsidRPr="003374A3" w:rsidRDefault="00332790" w:rsidP="003374A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3374A3">
        <w:rPr>
          <w:rFonts w:cs="Arial"/>
          <w:sz w:val="21"/>
          <w:szCs w:val="21"/>
        </w:rPr>
        <w:t>emná sankční odpovědnost stran.</w:t>
      </w:r>
    </w:p>
    <w:p w14:paraId="50589EDF" w14:textId="77777777" w:rsidR="00D01D00" w:rsidRPr="006F6BBE" w:rsidRDefault="00D01D00" w:rsidP="00DE5A99">
      <w:pPr>
        <w:rPr>
          <w:rFonts w:cs="Arial"/>
          <w:sz w:val="21"/>
          <w:szCs w:val="21"/>
        </w:rPr>
      </w:pPr>
    </w:p>
    <w:p w14:paraId="72D3BB0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3FBB22EF" w14:textId="442DDAA7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E13B73">
        <w:rPr>
          <w:rFonts w:cs="Arial"/>
          <w:sz w:val="21"/>
          <w:szCs w:val="21"/>
        </w:rPr>
        <w:t>Ing. Karel Klem</w:t>
      </w:r>
      <w:r w:rsidR="00EE31E1">
        <w:rPr>
          <w:rFonts w:cs="Arial"/>
          <w:sz w:val="21"/>
          <w:szCs w:val="21"/>
        </w:rPr>
        <w:t>,</w:t>
      </w:r>
      <w:r w:rsidR="001C45C8">
        <w:rPr>
          <w:rFonts w:cs="Arial"/>
          <w:sz w:val="21"/>
          <w:szCs w:val="21"/>
        </w:rPr>
        <w:t xml:space="preserve"> Ph.D.</w:t>
      </w:r>
      <w:r w:rsidR="004C6EFA">
        <w:rPr>
          <w:rFonts w:cs="Arial"/>
          <w:sz w:val="21"/>
          <w:szCs w:val="21"/>
        </w:rPr>
        <w:t xml:space="preserve">, </w:t>
      </w:r>
      <w:hyperlink r:id="rId8" w:history="1">
        <w:r w:rsidR="00E13B73" w:rsidRPr="00BB751E">
          <w:rPr>
            <w:rStyle w:val="Hypertextovodkaz"/>
            <w:rFonts w:cs="Arial"/>
            <w:sz w:val="21"/>
            <w:szCs w:val="21"/>
          </w:rPr>
          <w:t>klem.k@czechglobe.cz</w:t>
        </w:r>
      </w:hyperlink>
      <w:r w:rsidR="004C6EFA"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0937FC6D" w14:textId="77777777" w:rsidR="003E64C4" w:rsidRDefault="00B608FB" w:rsidP="0084324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Pr="006F6BBE">
        <w:rPr>
          <w:rFonts w:cs="Arial"/>
          <w:sz w:val="21"/>
          <w:szCs w:val="21"/>
          <w:highlight w:val="yellow"/>
        </w:rPr>
        <w:t>…</w:t>
      </w:r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smlouvou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047A4CC2" w14:textId="77777777" w:rsidR="00E13B73" w:rsidRPr="0084324E" w:rsidRDefault="00E13B73" w:rsidP="00E13B7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3DB8DA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 xml:space="preserve">Společná ustanovení </w:t>
      </w:r>
    </w:p>
    <w:p w14:paraId="58D63860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2D3DAC9E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3213F8E6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43405EAE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177D0BDC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333CB7D0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6F6BBE">
        <w:rPr>
          <w:rFonts w:cs="Arial"/>
          <w:sz w:val="21"/>
          <w:szCs w:val="21"/>
        </w:rPr>
        <w:t>contra</w:t>
      </w:r>
      <w:proofErr w:type="spellEnd"/>
      <w:r w:rsidRPr="006F6BBE">
        <w:rPr>
          <w:rFonts w:cs="Arial"/>
          <w:sz w:val="21"/>
          <w:szCs w:val="21"/>
        </w:rPr>
        <w:t xml:space="preserve"> </w:t>
      </w:r>
      <w:proofErr w:type="spellStart"/>
      <w:r w:rsidRPr="006F6BBE">
        <w:rPr>
          <w:rFonts w:cs="Arial"/>
          <w:sz w:val="21"/>
          <w:szCs w:val="21"/>
        </w:rPr>
        <w:t>proferentem</w:t>
      </w:r>
      <w:proofErr w:type="spellEnd"/>
      <w:r w:rsidRPr="006F6BBE">
        <w:rPr>
          <w:rFonts w:cs="Arial"/>
          <w:sz w:val="21"/>
          <w:szCs w:val="21"/>
        </w:rPr>
        <w:t>).</w:t>
      </w:r>
    </w:p>
    <w:p w14:paraId="3B646594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1599AF64" w14:textId="77777777" w:rsidR="004640C0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43EA53E3" w14:textId="77777777" w:rsidR="00473099" w:rsidRDefault="0047309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zajistí po celou dobu </w:t>
      </w:r>
      <w:r>
        <w:rPr>
          <w:rFonts w:cs="Arial"/>
          <w:sz w:val="21"/>
          <w:szCs w:val="21"/>
        </w:rPr>
        <w:t>trvání smlouvy</w:t>
      </w:r>
      <w:r w:rsidRPr="0085473C">
        <w:rPr>
          <w:rFonts w:cs="Arial"/>
          <w:sz w:val="21"/>
          <w:szCs w:val="21"/>
        </w:rPr>
        <w:t>:</w:t>
      </w:r>
    </w:p>
    <w:p w14:paraId="0FA10D06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důstojné pracovní podmínky, plnění povinností vyplývající</w:t>
      </w:r>
      <w:r>
        <w:rPr>
          <w:rFonts w:cs="Arial"/>
          <w:sz w:val="21"/>
          <w:szCs w:val="21"/>
        </w:rPr>
        <w:t xml:space="preserve"> zejména</w:t>
      </w:r>
      <w:r w:rsidRPr="0085473C">
        <w:rPr>
          <w:rFonts w:cs="Arial"/>
          <w:sz w:val="21"/>
          <w:szCs w:val="21"/>
        </w:rPr>
        <w:t xml:space="preserve"> z</w:t>
      </w:r>
      <w:r>
        <w:rPr>
          <w:rFonts w:cs="Arial"/>
          <w:sz w:val="21"/>
          <w:szCs w:val="21"/>
        </w:rPr>
        <w:t> </w:t>
      </w:r>
      <w:r w:rsidRPr="0085473C">
        <w:rPr>
          <w:rFonts w:cs="Arial"/>
          <w:sz w:val="21"/>
          <w:szCs w:val="21"/>
        </w:rPr>
        <w:t>pracovněprávních</w:t>
      </w:r>
      <w:r>
        <w:rPr>
          <w:rFonts w:cs="Arial"/>
          <w:sz w:val="21"/>
          <w:szCs w:val="21"/>
        </w:rPr>
        <w:t xml:space="preserve"> předpisů</w:t>
      </w:r>
      <w:r w:rsidRPr="0085473C">
        <w:rPr>
          <w:rFonts w:cs="Arial"/>
          <w:sz w:val="21"/>
          <w:szCs w:val="21"/>
        </w:rPr>
        <w:t>, předpisů z oblasti zaměstnanosti a bezpečnosti ochrany zdraví při práci, a to vůči všem osobám, které se na</w:t>
      </w:r>
      <w:r>
        <w:rPr>
          <w:rFonts w:cs="Arial"/>
          <w:sz w:val="21"/>
          <w:szCs w:val="21"/>
        </w:rPr>
        <w:t xml:space="preserve"> </w:t>
      </w:r>
      <w:r w:rsidRPr="0085473C">
        <w:rPr>
          <w:rFonts w:cs="Arial"/>
          <w:sz w:val="21"/>
          <w:szCs w:val="21"/>
        </w:rPr>
        <w:t>plnění smlou</w:t>
      </w:r>
      <w:r>
        <w:rPr>
          <w:rFonts w:cs="Arial"/>
          <w:sz w:val="21"/>
          <w:szCs w:val="21"/>
        </w:rPr>
        <w:t>vy budou podílet, přičemž</w:t>
      </w:r>
      <w:r w:rsidRPr="0085473C">
        <w:rPr>
          <w:rFonts w:cs="Arial"/>
          <w:sz w:val="21"/>
          <w:szCs w:val="21"/>
        </w:rPr>
        <w:t xml:space="preserve"> plnění těchto povinností zajistí </w:t>
      </w: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i u svých </w:t>
      </w:r>
      <w:r>
        <w:rPr>
          <w:rFonts w:cs="Arial"/>
          <w:sz w:val="21"/>
          <w:szCs w:val="21"/>
        </w:rPr>
        <w:t>subdodavatelů,</w:t>
      </w:r>
    </w:p>
    <w:p w14:paraId="307D65B0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 xml:space="preserve">řádné a včasné plnění finančních závazků svým </w:t>
      </w:r>
      <w:r>
        <w:rPr>
          <w:rFonts w:cs="Arial"/>
          <w:sz w:val="21"/>
          <w:szCs w:val="21"/>
        </w:rPr>
        <w:t>sub</w:t>
      </w:r>
      <w:r w:rsidRPr="0085473C">
        <w:rPr>
          <w:rFonts w:cs="Arial"/>
          <w:sz w:val="21"/>
          <w:szCs w:val="21"/>
        </w:rPr>
        <w:t>dodavatelům za podmínek vycházejících z</w:t>
      </w:r>
      <w:r>
        <w:rPr>
          <w:rFonts w:cs="Arial"/>
          <w:sz w:val="21"/>
          <w:szCs w:val="21"/>
        </w:rPr>
        <w:t> této smlouvy,</w:t>
      </w:r>
    </w:p>
    <w:p w14:paraId="55B2E7DA" w14:textId="77777777" w:rsidR="00473099" w:rsidRP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eliminaci dopadů na životní prostředí ve snaze o trvale udržitelný rozvoj.</w:t>
      </w:r>
    </w:p>
    <w:p w14:paraId="4B758B02" w14:textId="77777777" w:rsidR="000B0562" w:rsidRPr="006F6BBE" w:rsidRDefault="000B0562" w:rsidP="00DE5A99">
      <w:pPr>
        <w:rPr>
          <w:rFonts w:cs="Arial"/>
          <w:sz w:val="21"/>
          <w:szCs w:val="21"/>
        </w:rPr>
      </w:pPr>
    </w:p>
    <w:p w14:paraId="7762AC62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1F7C1195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75BB3CD8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2B1A21C2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248DC98C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6E79D0EE" w14:textId="77777777" w:rsidR="00B566F2" w:rsidRPr="00B566F2" w:rsidRDefault="00B566F2" w:rsidP="00473099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525128D4" w14:textId="77777777"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0E983C4A" w14:textId="77777777" w:rsidR="00E453CA" w:rsidRDefault="00E453C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 xml:space="preserve">Nedílnou součástí této smlouvy je: </w:t>
      </w:r>
    </w:p>
    <w:p w14:paraId="014D8C3F" w14:textId="77777777" w:rsidR="00E453CA" w:rsidRPr="006F6BBE" w:rsidRDefault="00E453CA" w:rsidP="00E453C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1: Te</w:t>
      </w:r>
      <w:r w:rsidR="000719D9">
        <w:rPr>
          <w:rFonts w:cs="Arial"/>
          <w:sz w:val="21"/>
          <w:szCs w:val="21"/>
        </w:rPr>
        <w:t>chnické parametry</w:t>
      </w:r>
    </w:p>
    <w:p w14:paraId="170A0A8E" w14:textId="77777777" w:rsidR="00B566F2" w:rsidRPr="00473099" w:rsidRDefault="002218A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473099">
        <w:rPr>
          <w:rFonts w:cs="Arial"/>
          <w:sz w:val="21"/>
          <w:szCs w:val="21"/>
        </w:rPr>
        <w:t>zveřejnění v registru smluv</w:t>
      </w:r>
      <w:r w:rsidRPr="006F6BBE">
        <w:rPr>
          <w:rFonts w:cs="Arial"/>
          <w:sz w:val="21"/>
          <w:szCs w:val="21"/>
        </w:rPr>
        <w:t>.</w:t>
      </w:r>
    </w:p>
    <w:p w14:paraId="7743AFDE" w14:textId="77777777" w:rsidR="00B566F2" w:rsidRDefault="00B566F2" w:rsidP="00B04B19">
      <w:pPr>
        <w:ind w:left="0" w:firstLine="0"/>
        <w:rPr>
          <w:rFonts w:cs="Arial"/>
          <w:sz w:val="21"/>
          <w:szCs w:val="21"/>
        </w:rPr>
      </w:pPr>
    </w:p>
    <w:p w14:paraId="7ABECB86" w14:textId="77777777" w:rsidR="007F726E" w:rsidRDefault="007F726E" w:rsidP="00B04B19">
      <w:pPr>
        <w:ind w:left="0" w:firstLine="0"/>
        <w:rPr>
          <w:rFonts w:cs="Arial"/>
          <w:sz w:val="21"/>
          <w:szCs w:val="21"/>
        </w:rPr>
      </w:pPr>
    </w:p>
    <w:p w14:paraId="0492BD1C" w14:textId="77777777" w:rsidR="00B566F2" w:rsidRPr="006F6BBE" w:rsidRDefault="00B566F2" w:rsidP="00B04B19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61811B43" w14:textId="77777777" w:rsidTr="00DA7E4F">
        <w:tc>
          <w:tcPr>
            <w:tcW w:w="4606" w:type="dxa"/>
            <w:vAlign w:val="center"/>
          </w:tcPr>
          <w:p w14:paraId="0C6D7E2B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5F8DE46D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>
              <w:rPr>
                <w:rFonts w:ascii="Arial" w:hAnsi="Arial" w:cs="Arial"/>
                <w:sz w:val="21"/>
                <w:szCs w:val="21"/>
              </w:rPr>
              <w:t>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367D6D45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30FFC83C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FB1790A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712E0F4C" w14:textId="77777777" w:rsidTr="00DA7E4F">
        <w:tc>
          <w:tcPr>
            <w:tcW w:w="4606" w:type="dxa"/>
            <w:vAlign w:val="center"/>
          </w:tcPr>
          <w:p w14:paraId="04D5B47B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15797FF1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18FF818C" w14:textId="77777777" w:rsidTr="00DA7E4F">
        <w:tc>
          <w:tcPr>
            <w:tcW w:w="4606" w:type="dxa"/>
            <w:vAlign w:val="center"/>
          </w:tcPr>
          <w:p w14:paraId="0F0DD325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2069E193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6CB9C526" w14:textId="77777777" w:rsidTr="00DA7E4F">
        <w:tc>
          <w:tcPr>
            <w:tcW w:w="4606" w:type="dxa"/>
            <w:vAlign w:val="center"/>
          </w:tcPr>
          <w:p w14:paraId="1D1993BB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7945256D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2DCD3B11" w14:textId="77777777" w:rsidR="00F679CA" w:rsidRDefault="00F679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355FC32F" w14:textId="77777777" w:rsidR="00B566F2" w:rsidRDefault="00B566F2">
      <w:pPr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br w:type="page"/>
      </w:r>
    </w:p>
    <w:p w14:paraId="35CFAAE8" w14:textId="77777777" w:rsidR="00E453CA" w:rsidRDefault="00E453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lastRenderedPageBreak/>
        <w:t>Příloha č. 1: Te</w:t>
      </w:r>
      <w:r w:rsidR="000719D9">
        <w:rPr>
          <w:rFonts w:cs="Arial"/>
          <w:b/>
          <w:smallCaps/>
          <w:spacing w:val="32"/>
          <w:sz w:val="21"/>
          <w:szCs w:val="21"/>
        </w:rPr>
        <w:t>chnické parametry</w:t>
      </w:r>
    </w:p>
    <w:p w14:paraId="7ADC4F09" w14:textId="77777777" w:rsidR="00E453CA" w:rsidRDefault="00E453CA" w:rsidP="003C7FCD">
      <w:pPr>
        <w:ind w:left="0" w:firstLine="0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</w:t>
      </w:r>
      <w:r>
        <w:rPr>
          <w:rFonts w:cs="Arial"/>
          <w:b/>
          <w:bCs/>
          <w:color w:val="86B918"/>
        </w:rPr>
        <w:t>__</w:t>
      </w:r>
    </w:p>
    <w:p w14:paraId="70D0F46B" w14:textId="77777777" w:rsidR="003374A3" w:rsidRPr="0084324E" w:rsidRDefault="003374A3" w:rsidP="0084324E">
      <w:pPr>
        <w:ind w:left="0" w:firstLine="0"/>
        <w:jc w:val="left"/>
        <w:rPr>
          <w:rFonts w:cs="Arial"/>
          <w:b/>
          <w:sz w:val="21"/>
          <w:szCs w:val="21"/>
        </w:rPr>
      </w:pPr>
      <w:r w:rsidRPr="0084324E">
        <w:rPr>
          <w:rFonts w:cs="Arial"/>
          <w:b/>
          <w:sz w:val="21"/>
          <w:szCs w:val="21"/>
        </w:rPr>
        <w:t>Jednotlivé položky budou splňovat následující technické specifikace:</w:t>
      </w:r>
    </w:p>
    <w:p w14:paraId="1B3D9925" w14:textId="77777777" w:rsidR="003374A3" w:rsidRPr="0084324E" w:rsidRDefault="003374A3" w:rsidP="0084324E">
      <w:pPr>
        <w:ind w:left="0" w:firstLine="0"/>
        <w:rPr>
          <w:rFonts w:cs="Arial"/>
          <w:sz w:val="21"/>
          <w:szCs w:val="21"/>
        </w:rPr>
      </w:pPr>
    </w:p>
    <w:p w14:paraId="2528E60D" w14:textId="74DBB54F" w:rsidR="003374A3" w:rsidRPr="0084324E" w:rsidRDefault="00E13B73" w:rsidP="0084324E">
      <w:pPr>
        <w:pStyle w:val="Odstavecseseznamem"/>
        <w:numPr>
          <w:ilvl w:val="0"/>
          <w:numId w:val="35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E13B73">
        <w:rPr>
          <w:rFonts w:cs="Arial"/>
          <w:b/>
          <w:smallCaps/>
          <w:spacing w:val="32"/>
          <w:sz w:val="21"/>
          <w:szCs w:val="21"/>
        </w:rPr>
        <w:t>Gazometrický systém pro měření fotosyntézy a transpirace rostlin</w:t>
      </w:r>
      <w:r w:rsidR="00B15109" w:rsidRPr="0084324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3374A3" w:rsidRPr="0084324E">
        <w:rPr>
          <w:rFonts w:cs="Arial"/>
          <w:b/>
          <w:smallCaps/>
          <w:spacing w:val="32"/>
          <w:sz w:val="21"/>
          <w:szCs w:val="21"/>
        </w:rPr>
        <w:t>(1 kus)</w:t>
      </w:r>
    </w:p>
    <w:p w14:paraId="2D0E50BF" w14:textId="77777777" w:rsidR="00D23F1A" w:rsidRPr="0084324E" w:rsidRDefault="00D23F1A" w:rsidP="0084324E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193C88EE" w14:textId="77777777" w:rsidR="00D23F1A" w:rsidRPr="0084324E" w:rsidRDefault="00D23F1A" w:rsidP="0084324E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84324E">
        <w:rPr>
          <w:rFonts w:cs="Arial"/>
          <w:b/>
          <w:smallCaps/>
          <w:spacing w:val="32"/>
          <w:sz w:val="21"/>
          <w:szCs w:val="21"/>
        </w:rPr>
        <w:t xml:space="preserve">Výrobce: </w:t>
      </w:r>
      <w:r w:rsidRPr="0084324E">
        <w:rPr>
          <w:rFonts w:cs="Arial"/>
          <w:b/>
          <w:smallCaps/>
          <w:spacing w:val="32"/>
          <w:sz w:val="21"/>
          <w:szCs w:val="21"/>
          <w:highlight w:val="yellow"/>
        </w:rPr>
        <w:t>…</w:t>
      </w:r>
    </w:p>
    <w:p w14:paraId="425DC842" w14:textId="77777777" w:rsidR="00D23F1A" w:rsidRPr="0084324E" w:rsidRDefault="00D23F1A" w:rsidP="0084324E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84324E">
        <w:rPr>
          <w:rFonts w:cs="Arial"/>
          <w:b/>
          <w:smallCaps/>
          <w:spacing w:val="32"/>
          <w:sz w:val="21"/>
          <w:szCs w:val="21"/>
        </w:rPr>
        <w:t xml:space="preserve">Typ: </w:t>
      </w:r>
      <w:r w:rsidRPr="0084324E">
        <w:rPr>
          <w:rFonts w:cs="Arial"/>
          <w:b/>
          <w:smallCaps/>
          <w:spacing w:val="32"/>
          <w:sz w:val="21"/>
          <w:szCs w:val="21"/>
          <w:highlight w:val="yellow"/>
        </w:rPr>
        <w:t>…</w:t>
      </w:r>
    </w:p>
    <w:p w14:paraId="22D875DA" w14:textId="77777777" w:rsidR="00D23F1A" w:rsidRPr="0084324E" w:rsidRDefault="00D23F1A" w:rsidP="0084324E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652DF8EC" w14:textId="77777777" w:rsidR="006B69FB" w:rsidRPr="0084324E" w:rsidRDefault="006B69FB" w:rsidP="0084324E">
      <w:pPr>
        <w:rPr>
          <w:rFonts w:eastAsia="Aptos" w:cs="Arial"/>
          <w:b/>
          <w:sz w:val="21"/>
          <w:szCs w:val="21"/>
        </w:rPr>
      </w:pPr>
      <w:r w:rsidRPr="0084324E">
        <w:rPr>
          <w:rFonts w:eastAsia="Aptos" w:cs="Arial"/>
          <w:b/>
          <w:sz w:val="21"/>
          <w:szCs w:val="21"/>
        </w:rPr>
        <w:t>Obecný popis:</w:t>
      </w:r>
    </w:p>
    <w:p w14:paraId="4AB42F77" w14:textId="77777777" w:rsidR="00E13B73" w:rsidRPr="00E13B73" w:rsidRDefault="00E13B73" w:rsidP="00E13B73">
      <w:pPr>
        <w:ind w:left="426" w:firstLine="0"/>
        <w:rPr>
          <w:rFonts w:cs="Arial"/>
          <w:sz w:val="21"/>
          <w:szCs w:val="21"/>
        </w:rPr>
      </w:pPr>
      <w:r w:rsidRPr="00E13B73">
        <w:rPr>
          <w:rFonts w:cs="Arial"/>
          <w:sz w:val="21"/>
          <w:szCs w:val="21"/>
        </w:rPr>
        <w:t>Předmětem koupě je gazometrický systém, který musí být kompatibilní se stávajícími 5 ks přístrojů Li-6800 pro zajištění měření v sérii, tak aby výsledky měření probíhající různými přístroji byly plně porovnatelné. Požadován je přenosný přístroj vybavený baterií umožňující měření při plné regulaci teploty minimálně po dobu 6 hodin. Přístroj musí zajišťovat vyhodnocení rychlosti fotosyntetické asimilace CO</w:t>
      </w:r>
      <w:r w:rsidRPr="00E13B73">
        <w:rPr>
          <w:rFonts w:cs="Arial"/>
          <w:sz w:val="21"/>
          <w:szCs w:val="21"/>
          <w:vertAlign w:val="subscript"/>
        </w:rPr>
        <w:t>2</w:t>
      </w:r>
      <w:r w:rsidRPr="00E13B73">
        <w:rPr>
          <w:rFonts w:cs="Arial"/>
          <w:sz w:val="21"/>
          <w:szCs w:val="21"/>
        </w:rPr>
        <w:t>, rychlosti transpirace, průduchové vodivosti a nezbytných veličin pro vyhodnocení těchto parametrů. Měření gazometrického systému musí být založeno na principu vyhodnocení změny koncentrace CO</w:t>
      </w:r>
      <w:r w:rsidRPr="00E13B73">
        <w:rPr>
          <w:rFonts w:cs="Arial"/>
          <w:sz w:val="21"/>
          <w:szCs w:val="21"/>
          <w:vertAlign w:val="subscript"/>
        </w:rPr>
        <w:t>2</w:t>
      </w:r>
      <w:r w:rsidRPr="00E13B73">
        <w:rPr>
          <w:rFonts w:cs="Arial"/>
          <w:sz w:val="21"/>
          <w:szCs w:val="21"/>
        </w:rPr>
        <w:t xml:space="preserve"> a H</w:t>
      </w:r>
      <w:r w:rsidRPr="00E13B73">
        <w:rPr>
          <w:rFonts w:cs="Arial"/>
          <w:sz w:val="21"/>
          <w:szCs w:val="21"/>
          <w:vertAlign w:val="subscript"/>
        </w:rPr>
        <w:t>2</w:t>
      </w:r>
      <w:r w:rsidRPr="00E13B73">
        <w:rPr>
          <w:rFonts w:cs="Arial"/>
          <w:sz w:val="21"/>
          <w:szCs w:val="21"/>
        </w:rPr>
        <w:t xml:space="preserve">O ve vzduchu obtékajícím list uzavřený v měřící komůrce v tzv. otevřeném režimu měření. Princip měření koncentrace obou plynů musí být založen na infračerveném měření (IRGA). Gazometrický systém musí umožňovat přímé vyhodnocení parametrů ve speciálním software s on-line propojením pro vzdálený monitoring a regulaci chodu experimentů. Přístroj musí být vybaven průhlednou listovou komorou o velikosti měřené plochy 3 x 3 cm. </w:t>
      </w:r>
    </w:p>
    <w:p w14:paraId="0D008C14" w14:textId="77777777" w:rsidR="006B69FB" w:rsidRPr="0084324E" w:rsidRDefault="006B69FB" w:rsidP="0084324E">
      <w:pPr>
        <w:ind w:left="0" w:firstLine="0"/>
        <w:rPr>
          <w:rFonts w:eastAsia="Aptos" w:cs="Arial"/>
          <w:sz w:val="21"/>
          <w:szCs w:val="21"/>
        </w:rPr>
      </w:pPr>
    </w:p>
    <w:p w14:paraId="4A3B8222" w14:textId="7A78624B" w:rsidR="00E13B73" w:rsidRPr="00E13B73" w:rsidRDefault="00E13B73" w:rsidP="00E13B73">
      <w:p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b/>
          <w:sz w:val="21"/>
          <w:szCs w:val="21"/>
        </w:rPr>
        <w:t xml:space="preserve">Technické parametry gazometrického systému pro měření fotosyntézy a transpirace rostlin:  </w:t>
      </w:r>
    </w:p>
    <w:p w14:paraId="413628C5" w14:textId="775FD559" w:rsid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Gazometrický systém musí být konstrukčně založen na otevřeném průtoku vzduchu listovou komorou a musí být přenosný, vhodný pro práci v terénu i laboratoři.</w:t>
      </w:r>
    </w:p>
    <w:p w14:paraId="67FC394D" w14:textId="5ABDDF8E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Analyzátor plynů musí být založen na infračerveném měření (IRGA).</w:t>
      </w:r>
    </w:p>
    <w:p w14:paraId="522F2ED7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 xml:space="preserve">Analyzátor plynů (IRGA) musí být součástí listové komory. </w:t>
      </w:r>
    </w:p>
    <w:p w14:paraId="7724CF36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Analyzátor IRGA musí umožňovat měření koncentrace CO</w:t>
      </w:r>
      <w:r w:rsidRPr="00E13B73">
        <w:rPr>
          <w:rFonts w:cs="Arial"/>
          <w:color w:val="000000" w:themeColor="text1"/>
          <w:sz w:val="21"/>
          <w:szCs w:val="21"/>
          <w:vertAlign w:val="subscript"/>
        </w:rPr>
        <w:t xml:space="preserve">2 </w:t>
      </w:r>
      <w:r w:rsidRPr="00E13B73">
        <w:rPr>
          <w:rFonts w:cs="Arial"/>
          <w:color w:val="000000" w:themeColor="text1"/>
          <w:sz w:val="21"/>
          <w:szCs w:val="21"/>
        </w:rPr>
        <w:t xml:space="preserve">nejméně v rozsahu 0 – 3100 </w:t>
      </w:r>
      <w:proofErr w:type="spellStart"/>
      <w:r w:rsidRPr="00E13B73">
        <w:rPr>
          <w:rFonts w:cs="Arial"/>
          <w:color w:val="000000" w:themeColor="text1"/>
          <w:sz w:val="21"/>
          <w:szCs w:val="21"/>
        </w:rPr>
        <w:t>ppm</w:t>
      </w:r>
      <w:proofErr w:type="spellEnd"/>
      <w:r w:rsidRPr="00E13B73">
        <w:rPr>
          <w:rFonts w:cs="Arial"/>
          <w:color w:val="000000" w:themeColor="text1"/>
          <w:sz w:val="21"/>
          <w:szCs w:val="21"/>
        </w:rPr>
        <w:t xml:space="preserve">. </w:t>
      </w:r>
    </w:p>
    <w:p w14:paraId="5A2E340A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IRGA analyzátor musí mít přístupné optické cesty pro čištění a snadnou údržbu.</w:t>
      </w:r>
    </w:p>
    <w:p w14:paraId="398F535A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Gazometrický systém musí umožňovat automatické měření A-</w:t>
      </w:r>
      <w:proofErr w:type="spellStart"/>
      <w:r w:rsidRPr="00E13B73">
        <w:rPr>
          <w:rFonts w:cs="Arial"/>
          <w:color w:val="000000" w:themeColor="text1"/>
          <w:sz w:val="21"/>
          <w:szCs w:val="21"/>
        </w:rPr>
        <w:t>Ci</w:t>
      </w:r>
      <w:proofErr w:type="spellEnd"/>
      <w:r w:rsidRPr="00E13B73">
        <w:rPr>
          <w:rFonts w:cs="Arial"/>
          <w:color w:val="000000" w:themeColor="text1"/>
          <w:sz w:val="21"/>
          <w:szCs w:val="21"/>
        </w:rPr>
        <w:t xml:space="preserve"> křivek v standardním i rychlém režimu a být plně řízen programovatelným software přístroje.</w:t>
      </w:r>
    </w:p>
    <w:p w14:paraId="4A7D76DE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Součástí musí být listová komora o velikosti měřené plochy 3 x 3 cm.</w:t>
      </w:r>
    </w:p>
    <w:p w14:paraId="4A45EDF3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Průtok listovou komorou musí být regulovatelný v rozmezí nejméně 0 – 1400 µmol s</w:t>
      </w:r>
      <w:r w:rsidRPr="00E13B73">
        <w:rPr>
          <w:rFonts w:cs="Arial"/>
          <w:color w:val="000000" w:themeColor="text1"/>
          <w:sz w:val="21"/>
          <w:szCs w:val="21"/>
          <w:vertAlign w:val="superscript"/>
        </w:rPr>
        <w:t>-1</w:t>
      </w:r>
      <w:r w:rsidRPr="00E13B73">
        <w:rPr>
          <w:rFonts w:cs="Arial"/>
          <w:color w:val="000000" w:themeColor="text1"/>
          <w:sz w:val="21"/>
          <w:szCs w:val="21"/>
        </w:rPr>
        <w:t xml:space="preserve"> při standardním atmosférickém tlaku. </w:t>
      </w:r>
    </w:p>
    <w:p w14:paraId="77C6722B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Konstrukce komory musí umožňovat vzorkování plynu ve výstupním proudu vzduchu z listové komory.</w:t>
      </w:r>
    </w:p>
    <w:p w14:paraId="1316D53C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Přístroj musí umožňovat plynulou a rychlou regulaci koncentrace CO</w:t>
      </w:r>
      <w:r w:rsidRPr="00E13B73">
        <w:rPr>
          <w:rFonts w:cs="Arial"/>
          <w:color w:val="000000" w:themeColor="text1"/>
          <w:sz w:val="21"/>
          <w:szCs w:val="21"/>
          <w:vertAlign w:val="subscript"/>
        </w:rPr>
        <w:t>2</w:t>
      </w:r>
      <w:r w:rsidRPr="00E13B73">
        <w:rPr>
          <w:rFonts w:cs="Arial"/>
          <w:color w:val="000000" w:themeColor="text1"/>
          <w:sz w:val="21"/>
          <w:szCs w:val="21"/>
        </w:rPr>
        <w:t xml:space="preserve"> v měřícím vzduchu v minimálním rozsahu 0 - 2000 </w:t>
      </w:r>
      <w:proofErr w:type="spellStart"/>
      <w:r w:rsidRPr="00E13B73">
        <w:rPr>
          <w:rFonts w:cs="Arial"/>
          <w:color w:val="000000" w:themeColor="text1"/>
          <w:sz w:val="21"/>
          <w:szCs w:val="21"/>
        </w:rPr>
        <w:t>ppm</w:t>
      </w:r>
      <w:proofErr w:type="spellEnd"/>
      <w:r w:rsidRPr="00E13B73">
        <w:rPr>
          <w:rFonts w:cs="Arial"/>
          <w:color w:val="000000" w:themeColor="text1"/>
          <w:sz w:val="21"/>
          <w:szCs w:val="21"/>
        </w:rPr>
        <w:t xml:space="preserve">. </w:t>
      </w:r>
    </w:p>
    <w:p w14:paraId="6DFF0AC7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>Přístroj musí umožňovat automatickou regulaci koncentrace H</w:t>
      </w:r>
      <w:r w:rsidRPr="00E13B73">
        <w:rPr>
          <w:rFonts w:cs="Arial"/>
          <w:color w:val="000000" w:themeColor="text1"/>
          <w:sz w:val="21"/>
          <w:szCs w:val="21"/>
          <w:vertAlign w:val="subscript"/>
        </w:rPr>
        <w:t>2</w:t>
      </w:r>
      <w:r w:rsidRPr="00E13B73">
        <w:rPr>
          <w:rFonts w:cs="Arial"/>
          <w:color w:val="000000" w:themeColor="text1"/>
          <w:sz w:val="21"/>
          <w:szCs w:val="21"/>
        </w:rPr>
        <w:t xml:space="preserve">O v měřícím vzduchu. </w:t>
      </w:r>
    </w:p>
    <w:p w14:paraId="6C4D6608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 xml:space="preserve">Přístroj musí umožňovat regulaci teploty listu nebo bloku komory v rozsahu alespoň ±10 °C od teploty okolí. </w:t>
      </w:r>
    </w:p>
    <w:p w14:paraId="705036C4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lastRenderedPageBreak/>
        <w:t xml:space="preserve">Přístroj musí být dálkově propojitelný a ovladatelný pomocí technologie Wi-Fi nebo přes Ethernet pro vzdálený monitoring a regulaci chodu experimentů. </w:t>
      </w:r>
    </w:p>
    <w:p w14:paraId="5051F2C4" w14:textId="7777777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 xml:space="preserve">Přístroj musí být vybavený bateriemi, které umožňují měření při regulaci teploty po dobu nejméně 6 hodin, přičemž baterie musí být vyměnitelné i během chodu přístroje a v průběhu provádění experimentů. </w:t>
      </w:r>
    </w:p>
    <w:p w14:paraId="72DB22E4" w14:textId="603E30E7" w:rsidR="00E13B73" w:rsidRPr="00E13B73" w:rsidRDefault="00E13B73" w:rsidP="00E13B73">
      <w:pPr>
        <w:numPr>
          <w:ilvl w:val="0"/>
          <w:numId w:val="38"/>
        </w:numPr>
        <w:rPr>
          <w:rFonts w:cs="Arial"/>
          <w:color w:val="000000" w:themeColor="text1"/>
          <w:sz w:val="21"/>
          <w:szCs w:val="21"/>
        </w:rPr>
      </w:pPr>
      <w:r w:rsidRPr="00E13B73">
        <w:rPr>
          <w:rFonts w:cs="Arial"/>
          <w:color w:val="000000" w:themeColor="text1"/>
          <w:sz w:val="21"/>
          <w:szCs w:val="21"/>
        </w:rPr>
        <w:t xml:space="preserve">V ceně přístroje </w:t>
      </w:r>
      <w:r w:rsidR="004B0AF9">
        <w:rPr>
          <w:rFonts w:cs="Arial"/>
          <w:color w:val="000000" w:themeColor="text1"/>
          <w:sz w:val="21"/>
          <w:szCs w:val="21"/>
        </w:rPr>
        <w:t>je</w:t>
      </w:r>
      <w:r w:rsidRPr="00E13B73">
        <w:rPr>
          <w:rFonts w:cs="Arial"/>
          <w:color w:val="000000" w:themeColor="text1"/>
          <w:sz w:val="21"/>
          <w:szCs w:val="21"/>
        </w:rPr>
        <w:t xml:space="preserve"> bezplatný servis programového vybavení po dobu jeho výroby. </w:t>
      </w:r>
    </w:p>
    <w:p w14:paraId="23777260" w14:textId="5BD66EED" w:rsidR="00A431BA" w:rsidRPr="00283447" w:rsidRDefault="00A431BA" w:rsidP="00E13B73">
      <w:pPr>
        <w:rPr>
          <w:rFonts w:eastAsia="Aptos" w:cs="Arial"/>
          <w:sz w:val="21"/>
          <w:szCs w:val="21"/>
        </w:rPr>
      </w:pPr>
    </w:p>
    <w:sectPr w:rsidR="00A431BA" w:rsidRPr="00283447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E3DF" w14:textId="77777777" w:rsidR="006C60EC" w:rsidRDefault="006C60EC" w:rsidP="00E837B7">
      <w:pPr>
        <w:spacing w:before="0" w:after="0"/>
      </w:pPr>
      <w:r>
        <w:separator/>
      </w:r>
    </w:p>
  </w:endnote>
  <w:endnote w:type="continuationSeparator" w:id="0">
    <w:p w14:paraId="6D9E8F36" w14:textId="77777777" w:rsidR="006C60EC" w:rsidRDefault="006C60EC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9C24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18EFA5A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75273079" w14:textId="77777777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3A54B1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3A54B1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18BB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21A3ADF4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1F553253" w14:textId="77777777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3A54B1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3A54B1">
      <w:rPr>
        <w:rFonts w:cs="Arial"/>
        <w:bCs/>
        <w:noProof/>
      </w:rPr>
      <w:t>7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B621" w14:textId="77777777" w:rsidR="006C60EC" w:rsidRDefault="006C60EC" w:rsidP="00E837B7">
      <w:pPr>
        <w:spacing w:before="0" w:after="0"/>
      </w:pPr>
      <w:r>
        <w:separator/>
      </w:r>
    </w:p>
  </w:footnote>
  <w:footnote w:type="continuationSeparator" w:id="0">
    <w:p w14:paraId="472402BA" w14:textId="77777777" w:rsidR="006C60EC" w:rsidRDefault="006C60EC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2014" w14:textId="4D12C92F" w:rsidR="00B15109" w:rsidRPr="00EF16B8" w:rsidRDefault="00D82285" w:rsidP="00EF16B8">
    <w:pPr>
      <w:ind w:left="0" w:firstLine="0"/>
      <w:jc w:val="left"/>
      <w:rPr>
        <w:b/>
        <w:sz w:val="18"/>
        <w:szCs w:val="18"/>
      </w:rPr>
    </w:pPr>
    <w:r>
      <w:rPr>
        <w:b/>
        <w:sz w:val="18"/>
        <w:szCs w:val="18"/>
      </w:rPr>
      <w:t>P</w:t>
    </w:r>
    <w:r w:rsidR="00283447">
      <w:rPr>
        <w:b/>
        <w:sz w:val="18"/>
        <w:szCs w:val="18"/>
      </w:rPr>
      <w:t xml:space="preserve">lynové </w:t>
    </w:r>
    <w:r w:rsidR="00B15109">
      <w:rPr>
        <w:b/>
        <w:sz w:val="18"/>
        <w:szCs w:val="18"/>
      </w:rPr>
      <w:t>analyzátory 202</w:t>
    </w:r>
    <w:r w:rsidR="00E13B73">
      <w:rPr>
        <w:b/>
        <w:sz w:val="18"/>
        <w:szCs w:val="18"/>
      </w:rPr>
      <w:t>5</w:t>
    </w:r>
    <w:r w:rsidR="00B15109">
      <w:rPr>
        <w:b/>
        <w:sz w:val="18"/>
        <w:szCs w:val="18"/>
      </w:rPr>
      <w:t xml:space="preserve"> – Část </w:t>
    </w:r>
    <w:r w:rsidR="00E13B73">
      <w:rPr>
        <w:b/>
        <w:sz w:val="18"/>
        <w:szCs w:val="18"/>
      </w:rPr>
      <w:t>1</w:t>
    </w:r>
    <w:r>
      <w:rPr>
        <w:b/>
        <w:sz w:val="18"/>
        <w:szCs w:val="18"/>
      </w:rPr>
      <w:t xml:space="preserve"> – </w:t>
    </w:r>
    <w:r w:rsidR="00E13B73">
      <w:rPr>
        <w:b/>
        <w:sz w:val="18"/>
        <w:szCs w:val="18"/>
      </w:rPr>
      <w:t>Gazometrický systém pro měření fotosyntézy a transpirace rostlin</w:t>
    </w:r>
  </w:p>
  <w:p w14:paraId="6CE8A204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339C62DF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5DDA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7EACE691" wp14:editId="4A163BB1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2043D8" w14:textId="77777777" w:rsidR="00825BA0" w:rsidRDefault="00825BA0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51FCC83F" wp14:editId="699AF5A5">
          <wp:extent cx="5760720" cy="822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D79287" w14:textId="77777777" w:rsidR="00E837B7" w:rsidRDefault="00E837B7" w:rsidP="0049146C">
    <w:pPr>
      <w:pStyle w:val="Zhlav"/>
      <w:ind w:left="0" w:firstLine="0"/>
      <w:jc w:val="center"/>
      <w:rPr>
        <w:rFonts w:cs="Arial"/>
      </w:rPr>
    </w:pPr>
  </w:p>
  <w:p w14:paraId="531D35CF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2D3"/>
    <w:multiLevelType w:val="hybridMultilevel"/>
    <w:tmpl w:val="593E31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55B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2" w15:restartNumberingAfterBreak="0">
    <w:nsid w:val="1A4578C7"/>
    <w:multiLevelType w:val="hybridMultilevel"/>
    <w:tmpl w:val="7A2A2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89B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8D3"/>
    <w:multiLevelType w:val="hybridMultilevel"/>
    <w:tmpl w:val="84DA3E0A"/>
    <w:lvl w:ilvl="0" w:tplc="AD4A63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375B9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6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68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2B5285"/>
    <w:multiLevelType w:val="hybridMultilevel"/>
    <w:tmpl w:val="23CA770A"/>
    <w:lvl w:ilvl="0" w:tplc="1BFA87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26B78"/>
    <w:multiLevelType w:val="hybridMultilevel"/>
    <w:tmpl w:val="22CC4874"/>
    <w:lvl w:ilvl="0" w:tplc="62D4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161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D31035"/>
    <w:multiLevelType w:val="multilevel"/>
    <w:tmpl w:val="B59EF9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2" w15:restartNumberingAfterBreak="0">
    <w:nsid w:val="3A88429F"/>
    <w:multiLevelType w:val="hybridMultilevel"/>
    <w:tmpl w:val="29EEEBFE"/>
    <w:lvl w:ilvl="0" w:tplc="19BED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0E11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3D22C6"/>
    <w:multiLevelType w:val="hybridMultilevel"/>
    <w:tmpl w:val="6A98DC14"/>
    <w:lvl w:ilvl="0" w:tplc="04050013">
      <w:start w:val="1"/>
      <w:numFmt w:val="upperRoman"/>
      <w:lvlText w:val="%1."/>
      <w:lvlJc w:val="righ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7" w15:restartNumberingAfterBreak="0">
    <w:nsid w:val="4A252269"/>
    <w:multiLevelType w:val="multilevel"/>
    <w:tmpl w:val="217E25BC"/>
    <w:numStyleLink w:val="Smlouvy"/>
  </w:abstractNum>
  <w:abstractNum w:abstractNumId="18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4BFF3008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A7021"/>
    <w:multiLevelType w:val="hybridMultilevel"/>
    <w:tmpl w:val="65C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2766F"/>
    <w:multiLevelType w:val="hybridMultilevel"/>
    <w:tmpl w:val="C71CF6E4"/>
    <w:lvl w:ilvl="0" w:tplc="62D4DE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A600B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9E0DBD"/>
    <w:multiLevelType w:val="hybridMultilevel"/>
    <w:tmpl w:val="155E0DEE"/>
    <w:lvl w:ilvl="0" w:tplc="E61AF40C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C862FE8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5847"/>
    <w:multiLevelType w:val="hybridMultilevel"/>
    <w:tmpl w:val="D88AC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1A58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F7E53"/>
    <w:multiLevelType w:val="hybridMultilevel"/>
    <w:tmpl w:val="3BDCD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36641"/>
    <w:multiLevelType w:val="hybridMultilevel"/>
    <w:tmpl w:val="24180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834FC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C95C7B"/>
    <w:multiLevelType w:val="hybridMultilevel"/>
    <w:tmpl w:val="9276319C"/>
    <w:lvl w:ilvl="0" w:tplc="F5B26FA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1" w15:restartNumberingAfterBreak="0">
    <w:nsid w:val="6CA40C9F"/>
    <w:multiLevelType w:val="hybridMultilevel"/>
    <w:tmpl w:val="D1509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3" w15:restartNumberingAfterBreak="0">
    <w:nsid w:val="73B35FD5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34" w15:restartNumberingAfterBreak="0">
    <w:nsid w:val="7E427307"/>
    <w:multiLevelType w:val="hybridMultilevel"/>
    <w:tmpl w:val="6192A0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1773">
    <w:abstractNumId w:val="6"/>
  </w:num>
  <w:num w:numId="2" w16cid:durableId="2033529518">
    <w:abstractNumId w:val="18"/>
  </w:num>
  <w:num w:numId="3" w16cid:durableId="853493768">
    <w:abstractNumId w:val="1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303659697">
    <w:abstractNumId w:val="1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8092922">
    <w:abstractNumId w:val="1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74615361">
    <w:abstractNumId w:val="1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737359575">
    <w:abstractNumId w:val="1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559950084">
    <w:abstractNumId w:val="1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2010790563">
    <w:abstractNumId w:val="30"/>
  </w:num>
  <w:num w:numId="10" w16cid:durableId="1230387054">
    <w:abstractNumId w:val="15"/>
  </w:num>
  <w:num w:numId="11" w16cid:durableId="128323851">
    <w:abstractNumId w:val="32"/>
  </w:num>
  <w:num w:numId="12" w16cid:durableId="837887345">
    <w:abstractNumId w:val="16"/>
  </w:num>
  <w:num w:numId="13" w16cid:durableId="1422533002">
    <w:abstractNumId w:val="17"/>
  </w:num>
  <w:num w:numId="14" w16cid:durableId="11329397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30591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567749">
    <w:abstractNumId w:val="31"/>
  </w:num>
  <w:num w:numId="17" w16cid:durableId="1490101533">
    <w:abstractNumId w:val="28"/>
  </w:num>
  <w:num w:numId="18" w16cid:durableId="1989943552">
    <w:abstractNumId w:val="34"/>
  </w:num>
  <w:num w:numId="19" w16cid:durableId="1424376797">
    <w:abstractNumId w:val="20"/>
  </w:num>
  <w:num w:numId="20" w16cid:durableId="2027321331">
    <w:abstractNumId w:val="2"/>
  </w:num>
  <w:num w:numId="21" w16cid:durableId="1453673844">
    <w:abstractNumId w:val="24"/>
  </w:num>
  <w:num w:numId="22" w16cid:durableId="1142113896">
    <w:abstractNumId w:val="13"/>
  </w:num>
  <w:num w:numId="23" w16cid:durableId="1407721600">
    <w:abstractNumId w:val="27"/>
  </w:num>
  <w:num w:numId="24" w16cid:durableId="228227234">
    <w:abstractNumId w:val="26"/>
  </w:num>
  <w:num w:numId="25" w16cid:durableId="1482693407">
    <w:abstractNumId w:val="4"/>
  </w:num>
  <w:num w:numId="26" w16cid:durableId="1860968754">
    <w:abstractNumId w:val="8"/>
  </w:num>
  <w:num w:numId="27" w16cid:durableId="962421439">
    <w:abstractNumId w:val="10"/>
  </w:num>
  <w:num w:numId="28" w16cid:durableId="1180848826">
    <w:abstractNumId w:val="21"/>
  </w:num>
  <w:num w:numId="29" w16cid:durableId="1353148063">
    <w:abstractNumId w:val="9"/>
  </w:num>
  <w:num w:numId="30" w16cid:durableId="1970160154">
    <w:abstractNumId w:val="7"/>
  </w:num>
  <w:num w:numId="31" w16cid:durableId="1130048274">
    <w:abstractNumId w:val="14"/>
  </w:num>
  <w:num w:numId="32" w16cid:durableId="424352345">
    <w:abstractNumId w:val="25"/>
  </w:num>
  <w:num w:numId="33" w16cid:durableId="1630477109">
    <w:abstractNumId w:val="5"/>
  </w:num>
  <w:num w:numId="34" w16cid:durableId="1937441021">
    <w:abstractNumId w:val="11"/>
  </w:num>
  <w:num w:numId="35" w16cid:durableId="1990211027">
    <w:abstractNumId w:val="0"/>
  </w:num>
  <w:num w:numId="36" w16cid:durableId="1222249414">
    <w:abstractNumId w:val="33"/>
  </w:num>
  <w:num w:numId="37" w16cid:durableId="585723890">
    <w:abstractNumId w:val="1"/>
  </w:num>
  <w:num w:numId="38" w16cid:durableId="2002077189">
    <w:abstractNumId w:val="19"/>
  </w:num>
  <w:num w:numId="39" w16cid:durableId="1745953888">
    <w:abstractNumId w:val="3"/>
  </w:num>
  <w:num w:numId="40" w16cid:durableId="157503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59006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32BC1"/>
    <w:rsid w:val="00041A90"/>
    <w:rsid w:val="0005326E"/>
    <w:rsid w:val="000608FD"/>
    <w:rsid w:val="00061533"/>
    <w:rsid w:val="000719D9"/>
    <w:rsid w:val="00085079"/>
    <w:rsid w:val="00090B69"/>
    <w:rsid w:val="000B0562"/>
    <w:rsid w:val="000B146D"/>
    <w:rsid w:val="000B2F72"/>
    <w:rsid w:val="00104399"/>
    <w:rsid w:val="0010510A"/>
    <w:rsid w:val="00106E4A"/>
    <w:rsid w:val="00110658"/>
    <w:rsid w:val="00110D2C"/>
    <w:rsid w:val="001122FD"/>
    <w:rsid w:val="001244D4"/>
    <w:rsid w:val="001468AC"/>
    <w:rsid w:val="001576F7"/>
    <w:rsid w:val="0017523F"/>
    <w:rsid w:val="00192E96"/>
    <w:rsid w:val="0019664E"/>
    <w:rsid w:val="001B445F"/>
    <w:rsid w:val="001C01CA"/>
    <w:rsid w:val="001C2981"/>
    <w:rsid w:val="001C45C8"/>
    <w:rsid w:val="001F5F10"/>
    <w:rsid w:val="00206064"/>
    <w:rsid w:val="00213072"/>
    <w:rsid w:val="002218A9"/>
    <w:rsid w:val="002266F4"/>
    <w:rsid w:val="0024072D"/>
    <w:rsid w:val="0025320E"/>
    <w:rsid w:val="002769BD"/>
    <w:rsid w:val="00277399"/>
    <w:rsid w:val="00283447"/>
    <w:rsid w:val="00290C01"/>
    <w:rsid w:val="00293780"/>
    <w:rsid w:val="002A10CE"/>
    <w:rsid w:val="002A4BE0"/>
    <w:rsid w:val="002C610F"/>
    <w:rsid w:val="002D1D3E"/>
    <w:rsid w:val="002F0830"/>
    <w:rsid w:val="002F5266"/>
    <w:rsid w:val="002F5DC3"/>
    <w:rsid w:val="00316D1B"/>
    <w:rsid w:val="0032134F"/>
    <w:rsid w:val="00322F8C"/>
    <w:rsid w:val="003271F6"/>
    <w:rsid w:val="00332790"/>
    <w:rsid w:val="003374A3"/>
    <w:rsid w:val="0034325A"/>
    <w:rsid w:val="00357108"/>
    <w:rsid w:val="0036166F"/>
    <w:rsid w:val="003756A3"/>
    <w:rsid w:val="00382D22"/>
    <w:rsid w:val="003A54B1"/>
    <w:rsid w:val="003A5567"/>
    <w:rsid w:val="003B0B43"/>
    <w:rsid w:val="003C2F63"/>
    <w:rsid w:val="003C74B6"/>
    <w:rsid w:val="003C7DFA"/>
    <w:rsid w:val="003C7FCD"/>
    <w:rsid w:val="003E64C4"/>
    <w:rsid w:val="003E6BE8"/>
    <w:rsid w:val="004054AA"/>
    <w:rsid w:val="00410FD5"/>
    <w:rsid w:val="00414754"/>
    <w:rsid w:val="00414D2E"/>
    <w:rsid w:val="0041559E"/>
    <w:rsid w:val="004218BE"/>
    <w:rsid w:val="0042536B"/>
    <w:rsid w:val="0042620D"/>
    <w:rsid w:val="004640C0"/>
    <w:rsid w:val="00473099"/>
    <w:rsid w:val="00474362"/>
    <w:rsid w:val="0049146C"/>
    <w:rsid w:val="00496F37"/>
    <w:rsid w:val="004A2A08"/>
    <w:rsid w:val="004B0AF9"/>
    <w:rsid w:val="004C6EFA"/>
    <w:rsid w:val="004D1689"/>
    <w:rsid w:val="004F78B5"/>
    <w:rsid w:val="00501564"/>
    <w:rsid w:val="00506F22"/>
    <w:rsid w:val="00517DEC"/>
    <w:rsid w:val="005211CC"/>
    <w:rsid w:val="00523539"/>
    <w:rsid w:val="00530B62"/>
    <w:rsid w:val="00544E72"/>
    <w:rsid w:val="0055374D"/>
    <w:rsid w:val="005579B0"/>
    <w:rsid w:val="00566424"/>
    <w:rsid w:val="0057367C"/>
    <w:rsid w:val="00575F0C"/>
    <w:rsid w:val="00576AC1"/>
    <w:rsid w:val="00585453"/>
    <w:rsid w:val="005A0B7A"/>
    <w:rsid w:val="005A2C26"/>
    <w:rsid w:val="005A5AFA"/>
    <w:rsid w:val="005B1F68"/>
    <w:rsid w:val="005B2405"/>
    <w:rsid w:val="005B5DCF"/>
    <w:rsid w:val="005C3B19"/>
    <w:rsid w:val="005D529A"/>
    <w:rsid w:val="005D6BA1"/>
    <w:rsid w:val="005E7039"/>
    <w:rsid w:val="005F2A58"/>
    <w:rsid w:val="00600F3C"/>
    <w:rsid w:val="00647399"/>
    <w:rsid w:val="006507DC"/>
    <w:rsid w:val="006519C0"/>
    <w:rsid w:val="00664D95"/>
    <w:rsid w:val="00665831"/>
    <w:rsid w:val="006702AA"/>
    <w:rsid w:val="00695CC2"/>
    <w:rsid w:val="006975AB"/>
    <w:rsid w:val="006A402E"/>
    <w:rsid w:val="006A62FE"/>
    <w:rsid w:val="006B69FB"/>
    <w:rsid w:val="006C30B5"/>
    <w:rsid w:val="006C60EC"/>
    <w:rsid w:val="006C6BFB"/>
    <w:rsid w:val="006C7348"/>
    <w:rsid w:val="006D532D"/>
    <w:rsid w:val="006D62AC"/>
    <w:rsid w:val="006E3BC2"/>
    <w:rsid w:val="006F29AC"/>
    <w:rsid w:val="006F6BBE"/>
    <w:rsid w:val="00700E21"/>
    <w:rsid w:val="007072A6"/>
    <w:rsid w:val="00707E75"/>
    <w:rsid w:val="00713A8B"/>
    <w:rsid w:val="00723C1C"/>
    <w:rsid w:val="007332BF"/>
    <w:rsid w:val="00741692"/>
    <w:rsid w:val="00750C40"/>
    <w:rsid w:val="00751A33"/>
    <w:rsid w:val="00757735"/>
    <w:rsid w:val="00763415"/>
    <w:rsid w:val="007728D3"/>
    <w:rsid w:val="00773026"/>
    <w:rsid w:val="00773DE2"/>
    <w:rsid w:val="0077610A"/>
    <w:rsid w:val="00776499"/>
    <w:rsid w:val="007814F8"/>
    <w:rsid w:val="007835B6"/>
    <w:rsid w:val="00783BF2"/>
    <w:rsid w:val="0078474A"/>
    <w:rsid w:val="00792B2A"/>
    <w:rsid w:val="007950DA"/>
    <w:rsid w:val="00796AB1"/>
    <w:rsid w:val="007A2C39"/>
    <w:rsid w:val="007B3B9A"/>
    <w:rsid w:val="007C0555"/>
    <w:rsid w:val="007C5100"/>
    <w:rsid w:val="007D768E"/>
    <w:rsid w:val="007E5265"/>
    <w:rsid w:val="007F726E"/>
    <w:rsid w:val="00806CE2"/>
    <w:rsid w:val="00823977"/>
    <w:rsid w:val="00823F98"/>
    <w:rsid w:val="00825909"/>
    <w:rsid w:val="00825BA0"/>
    <w:rsid w:val="008430F0"/>
    <w:rsid w:val="0084324E"/>
    <w:rsid w:val="00847C32"/>
    <w:rsid w:val="00860B64"/>
    <w:rsid w:val="008822F5"/>
    <w:rsid w:val="008A1823"/>
    <w:rsid w:val="008A1898"/>
    <w:rsid w:val="008A2DD2"/>
    <w:rsid w:val="008A6EF1"/>
    <w:rsid w:val="008B040F"/>
    <w:rsid w:val="008C1CEB"/>
    <w:rsid w:val="008C513F"/>
    <w:rsid w:val="008D127B"/>
    <w:rsid w:val="008E31F1"/>
    <w:rsid w:val="0090102A"/>
    <w:rsid w:val="0090793E"/>
    <w:rsid w:val="0092214B"/>
    <w:rsid w:val="0094492F"/>
    <w:rsid w:val="00952B2B"/>
    <w:rsid w:val="00965FCA"/>
    <w:rsid w:val="00967CCB"/>
    <w:rsid w:val="009B0C68"/>
    <w:rsid w:val="009B2F04"/>
    <w:rsid w:val="009B449A"/>
    <w:rsid w:val="009C189F"/>
    <w:rsid w:val="009D6CB9"/>
    <w:rsid w:val="009D7CFA"/>
    <w:rsid w:val="009E02FC"/>
    <w:rsid w:val="009E2227"/>
    <w:rsid w:val="009E4287"/>
    <w:rsid w:val="00A17C78"/>
    <w:rsid w:val="00A2142F"/>
    <w:rsid w:val="00A431BA"/>
    <w:rsid w:val="00A47CF6"/>
    <w:rsid w:val="00A74B67"/>
    <w:rsid w:val="00A82B36"/>
    <w:rsid w:val="00A91FB1"/>
    <w:rsid w:val="00A9561E"/>
    <w:rsid w:val="00AB3A54"/>
    <w:rsid w:val="00AB4B83"/>
    <w:rsid w:val="00AC65A0"/>
    <w:rsid w:val="00AE1FAF"/>
    <w:rsid w:val="00AE5A30"/>
    <w:rsid w:val="00AF7BFD"/>
    <w:rsid w:val="00B024CF"/>
    <w:rsid w:val="00B04B19"/>
    <w:rsid w:val="00B113DB"/>
    <w:rsid w:val="00B15109"/>
    <w:rsid w:val="00B15EAA"/>
    <w:rsid w:val="00B161F7"/>
    <w:rsid w:val="00B204F2"/>
    <w:rsid w:val="00B25B4E"/>
    <w:rsid w:val="00B26E87"/>
    <w:rsid w:val="00B34634"/>
    <w:rsid w:val="00B47478"/>
    <w:rsid w:val="00B5522F"/>
    <w:rsid w:val="00B566F2"/>
    <w:rsid w:val="00B608FB"/>
    <w:rsid w:val="00B60EA0"/>
    <w:rsid w:val="00B719FC"/>
    <w:rsid w:val="00B74C17"/>
    <w:rsid w:val="00B85190"/>
    <w:rsid w:val="00B91746"/>
    <w:rsid w:val="00BB1BDE"/>
    <w:rsid w:val="00BB34AE"/>
    <w:rsid w:val="00BB6893"/>
    <w:rsid w:val="00BC0496"/>
    <w:rsid w:val="00BC7A71"/>
    <w:rsid w:val="00BE2F06"/>
    <w:rsid w:val="00BF4939"/>
    <w:rsid w:val="00C00D60"/>
    <w:rsid w:val="00C027E5"/>
    <w:rsid w:val="00C13288"/>
    <w:rsid w:val="00C30DD6"/>
    <w:rsid w:val="00C3247A"/>
    <w:rsid w:val="00C3598F"/>
    <w:rsid w:val="00C43618"/>
    <w:rsid w:val="00C43690"/>
    <w:rsid w:val="00C459DF"/>
    <w:rsid w:val="00C73BF4"/>
    <w:rsid w:val="00C85789"/>
    <w:rsid w:val="00C92309"/>
    <w:rsid w:val="00C9276D"/>
    <w:rsid w:val="00C94A2B"/>
    <w:rsid w:val="00CA2907"/>
    <w:rsid w:val="00CB02FF"/>
    <w:rsid w:val="00CB35F7"/>
    <w:rsid w:val="00CC3782"/>
    <w:rsid w:val="00CC5DB3"/>
    <w:rsid w:val="00CC6B14"/>
    <w:rsid w:val="00CD7F11"/>
    <w:rsid w:val="00CE3DDD"/>
    <w:rsid w:val="00D01D00"/>
    <w:rsid w:val="00D05A8A"/>
    <w:rsid w:val="00D14FE1"/>
    <w:rsid w:val="00D23F1A"/>
    <w:rsid w:val="00D36E39"/>
    <w:rsid w:val="00D554FA"/>
    <w:rsid w:val="00D643DA"/>
    <w:rsid w:val="00D82285"/>
    <w:rsid w:val="00DA7E4F"/>
    <w:rsid w:val="00DB6E45"/>
    <w:rsid w:val="00DC1641"/>
    <w:rsid w:val="00DD4560"/>
    <w:rsid w:val="00DD6DDF"/>
    <w:rsid w:val="00DE5A99"/>
    <w:rsid w:val="00DF22BF"/>
    <w:rsid w:val="00DF5157"/>
    <w:rsid w:val="00E03F3D"/>
    <w:rsid w:val="00E06AB3"/>
    <w:rsid w:val="00E13B73"/>
    <w:rsid w:val="00E154A6"/>
    <w:rsid w:val="00E17104"/>
    <w:rsid w:val="00E17210"/>
    <w:rsid w:val="00E17F49"/>
    <w:rsid w:val="00E36BDE"/>
    <w:rsid w:val="00E453CA"/>
    <w:rsid w:val="00E46D1A"/>
    <w:rsid w:val="00E5688A"/>
    <w:rsid w:val="00E64697"/>
    <w:rsid w:val="00E8036B"/>
    <w:rsid w:val="00E837B7"/>
    <w:rsid w:val="00E83B9E"/>
    <w:rsid w:val="00EA13EF"/>
    <w:rsid w:val="00ED0342"/>
    <w:rsid w:val="00ED5992"/>
    <w:rsid w:val="00EE31E1"/>
    <w:rsid w:val="00EF16B8"/>
    <w:rsid w:val="00F0035A"/>
    <w:rsid w:val="00F02F2D"/>
    <w:rsid w:val="00F06D9F"/>
    <w:rsid w:val="00F13677"/>
    <w:rsid w:val="00F1387A"/>
    <w:rsid w:val="00F239A6"/>
    <w:rsid w:val="00F416AE"/>
    <w:rsid w:val="00F50A74"/>
    <w:rsid w:val="00F51721"/>
    <w:rsid w:val="00F57D05"/>
    <w:rsid w:val="00F641CA"/>
    <w:rsid w:val="00F679CA"/>
    <w:rsid w:val="00F715DC"/>
    <w:rsid w:val="00F74936"/>
    <w:rsid w:val="00F83476"/>
    <w:rsid w:val="00F9199E"/>
    <w:rsid w:val="00FA7027"/>
    <w:rsid w:val="00FB1436"/>
    <w:rsid w:val="00FB236F"/>
    <w:rsid w:val="00FB5247"/>
    <w:rsid w:val="00FB5FD6"/>
    <w:rsid w:val="00FC4953"/>
    <w:rsid w:val="00FE42D6"/>
    <w:rsid w:val="00FE6829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094A6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5C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1C01CA"/>
  </w:style>
  <w:style w:type="character" w:styleId="Nevyeenzmnka">
    <w:name w:val="Unresolved Mention"/>
    <w:basedOn w:val="Standardnpsmoodstavce"/>
    <w:uiPriority w:val="99"/>
    <w:semiHidden/>
    <w:unhideWhenUsed/>
    <w:rsid w:val="00E13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.k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0D78-EFA4-4B73-BB07-83419D3C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2245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Michal Minarik</cp:lastModifiedBy>
  <cp:revision>20</cp:revision>
  <cp:lastPrinted>2021-08-26T12:26:00Z</cp:lastPrinted>
  <dcterms:created xsi:type="dcterms:W3CDTF">2021-08-18T05:24:00Z</dcterms:created>
  <dcterms:modified xsi:type="dcterms:W3CDTF">2025-09-29T07:37:00Z</dcterms:modified>
</cp:coreProperties>
</file>