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6B476" w14:textId="77777777" w:rsidR="007835B6" w:rsidRPr="00DA7E4F" w:rsidRDefault="007835B6" w:rsidP="002C610F"/>
    <w:p w14:paraId="72D5E8BB" w14:textId="77777777" w:rsidR="007835B6" w:rsidRDefault="007835B6" w:rsidP="007835B6">
      <w:pPr>
        <w:pStyle w:val="Zkladntext"/>
        <w:suppressAutoHyphens/>
        <w:spacing w:line="240" w:lineRule="atLeast"/>
        <w:jc w:val="center"/>
        <w:rPr>
          <w:rFonts w:ascii="Arial" w:hAnsi="Arial" w:cs="Arial"/>
          <w:b/>
          <w:smallCaps/>
          <w:spacing w:val="40"/>
          <w:sz w:val="28"/>
          <w:szCs w:val="28"/>
        </w:rPr>
      </w:pPr>
      <w:r w:rsidRPr="006F6BBE">
        <w:rPr>
          <w:rFonts w:ascii="Arial" w:hAnsi="Arial" w:cs="Arial"/>
          <w:b/>
          <w:smallCaps/>
          <w:spacing w:val="40"/>
          <w:sz w:val="28"/>
          <w:szCs w:val="28"/>
        </w:rPr>
        <w:t>Kupní smlouva</w:t>
      </w:r>
    </w:p>
    <w:p w14:paraId="134E5448" w14:textId="22427C71" w:rsidR="00473099" w:rsidRDefault="00D82285" w:rsidP="007835B6">
      <w:pPr>
        <w:pStyle w:val="Zkladntext"/>
        <w:suppressAutoHyphens/>
        <w:spacing w:line="240" w:lineRule="atLeast"/>
        <w:jc w:val="center"/>
        <w:rPr>
          <w:rFonts w:ascii="Arial" w:hAnsi="Arial" w:cs="Arial"/>
          <w:b/>
          <w:smallCaps/>
          <w:spacing w:val="40"/>
          <w:sz w:val="28"/>
          <w:szCs w:val="28"/>
        </w:rPr>
      </w:pPr>
      <w:r>
        <w:rPr>
          <w:rFonts w:ascii="Arial" w:hAnsi="Arial" w:cs="Arial"/>
          <w:b/>
          <w:smallCaps/>
          <w:spacing w:val="40"/>
          <w:sz w:val="28"/>
          <w:szCs w:val="28"/>
        </w:rPr>
        <w:t>Plynové analyzátory 202</w:t>
      </w:r>
      <w:r w:rsidR="00112FF2">
        <w:rPr>
          <w:rFonts w:ascii="Arial" w:hAnsi="Arial" w:cs="Arial"/>
          <w:b/>
          <w:smallCaps/>
          <w:spacing w:val="40"/>
          <w:sz w:val="28"/>
          <w:szCs w:val="28"/>
        </w:rPr>
        <w:t>5</w:t>
      </w:r>
    </w:p>
    <w:p w14:paraId="3F041BDB" w14:textId="33722C9D" w:rsidR="00D82285" w:rsidRPr="006F6BBE" w:rsidRDefault="007A303D" w:rsidP="007A303D">
      <w:pPr>
        <w:pStyle w:val="Zkladntext"/>
        <w:suppressAutoHyphens/>
        <w:spacing w:line="240" w:lineRule="atLeast"/>
        <w:ind w:left="0" w:firstLine="0"/>
        <w:jc w:val="center"/>
        <w:rPr>
          <w:rFonts w:ascii="Arial" w:hAnsi="Arial" w:cs="Arial"/>
          <w:b/>
          <w:smallCaps/>
          <w:spacing w:val="40"/>
          <w:sz w:val="28"/>
          <w:szCs w:val="28"/>
        </w:rPr>
      </w:pPr>
      <w:r>
        <w:rPr>
          <w:rFonts w:ascii="Arial" w:hAnsi="Arial" w:cs="Arial"/>
          <w:b/>
          <w:smallCaps/>
          <w:spacing w:val="40"/>
          <w:sz w:val="28"/>
          <w:szCs w:val="28"/>
        </w:rPr>
        <w:t xml:space="preserve">Část </w:t>
      </w:r>
      <w:r w:rsidR="0014676C">
        <w:rPr>
          <w:rFonts w:ascii="Arial" w:hAnsi="Arial" w:cs="Arial"/>
          <w:b/>
          <w:smallCaps/>
          <w:spacing w:val="40"/>
          <w:sz w:val="28"/>
          <w:szCs w:val="28"/>
        </w:rPr>
        <w:t>3</w:t>
      </w:r>
      <w:r w:rsidR="00D82285">
        <w:rPr>
          <w:rFonts w:ascii="Arial" w:hAnsi="Arial" w:cs="Arial"/>
          <w:b/>
          <w:smallCaps/>
          <w:spacing w:val="40"/>
          <w:sz w:val="28"/>
          <w:szCs w:val="28"/>
        </w:rPr>
        <w:t xml:space="preserve"> – </w:t>
      </w:r>
      <w:r w:rsidR="0014676C">
        <w:rPr>
          <w:rFonts w:ascii="Arial" w:hAnsi="Arial" w:cs="Arial"/>
          <w:b/>
          <w:smallCaps/>
          <w:spacing w:val="40"/>
          <w:sz w:val="28"/>
          <w:szCs w:val="28"/>
        </w:rPr>
        <w:t>Nízkoenergetický eddy kovarianční systém</w:t>
      </w:r>
    </w:p>
    <w:p w14:paraId="1BAD8843" w14:textId="77777777" w:rsidR="007835B6" w:rsidRPr="00DA7E4F" w:rsidRDefault="007835B6" w:rsidP="007835B6">
      <w:pPr>
        <w:pStyle w:val="Zhlav"/>
        <w:rPr>
          <w:rFonts w:cs="Arial"/>
          <w:b/>
          <w:bCs/>
          <w:color w:val="86B918"/>
        </w:rPr>
      </w:pPr>
      <w:r w:rsidRPr="00DA7E4F">
        <w:rPr>
          <w:rFonts w:cs="Arial"/>
          <w:b/>
          <w:bCs/>
          <w:color w:val="86B918"/>
        </w:rPr>
        <w:t>__________________________________________________________________________</w:t>
      </w:r>
    </w:p>
    <w:p w14:paraId="6B5134CD" w14:textId="77777777" w:rsidR="00FE6829" w:rsidRPr="006F6BBE" w:rsidRDefault="00FE6829" w:rsidP="00E837B7">
      <w:pPr>
        <w:rPr>
          <w:rFonts w:cs="Arial"/>
          <w:sz w:val="21"/>
          <w:szCs w:val="21"/>
        </w:rPr>
      </w:pPr>
    </w:p>
    <w:p w14:paraId="25637ABC" w14:textId="77777777" w:rsidR="007835B6" w:rsidRPr="006F6BBE" w:rsidRDefault="007835B6" w:rsidP="007835B6">
      <w:pPr>
        <w:pStyle w:val="Zkladntext"/>
        <w:suppressAutoHyphens/>
        <w:spacing w:line="240" w:lineRule="atLeast"/>
        <w:jc w:val="left"/>
        <w:rPr>
          <w:rFonts w:ascii="Arial" w:hAnsi="Arial" w:cs="Arial"/>
          <w:b/>
          <w:smallCaps/>
          <w:spacing w:val="40"/>
          <w:sz w:val="21"/>
          <w:szCs w:val="21"/>
        </w:rPr>
      </w:pPr>
      <w:r w:rsidRPr="006F6BBE">
        <w:rPr>
          <w:rFonts w:ascii="Arial" w:hAnsi="Arial" w:cs="Arial"/>
          <w:b/>
          <w:smallCaps/>
          <w:spacing w:val="40"/>
          <w:sz w:val="21"/>
          <w:szCs w:val="21"/>
        </w:rPr>
        <w:t>Prodávající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3"/>
        <w:gridCol w:w="1239"/>
        <w:gridCol w:w="959"/>
        <w:gridCol w:w="687"/>
        <w:gridCol w:w="578"/>
        <w:gridCol w:w="1460"/>
        <w:gridCol w:w="706"/>
        <w:gridCol w:w="426"/>
        <w:gridCol w:w="849"/>
        <w:gridCol w:w="795"/>
      </w:tblGrid>
      <w:tr w:rsidR="00FE6829" w:rsidRPr="006F6BBE" w14:paraId="4C138720" w14:textId="77777777" w:rsidTr="003B0B43">
        <w:trPr>
          <w:trHeight w:val="434"/>
        </w:trPr>
        <w:tc>
          <w:tcPr>
            <w:tcW w:w="1384" w:type="dxa"/>
            <w:vAlign w:val="center"/>
          </w:tcPr>
          <w:p w14:paraId="7468451A" w14:textId="77777777" w:rsidR="00FE6829" w:rsidRPr="006F6BBE" w:rsidRDefault="00FE6829" w:rsidP="0005326E">
            <w:pPr>
              <w:pStyle w:val="Zkladntext"/>
              <w:suppressAutoHyphens/>
              <w:spacing w:after="12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>Jméno</w:t>
            </w:r>
          </w:p>
        </w:tc>
        <w:tc>
          <w:tcPr>
            <w:tcW w:w="7904" w:type="dxa"/>
            <w:gridSpan w:val="9"/>
            <w:vAlign w:val="center"/>
          </w:tcPr>
          <w:p w14:paraId="5F2FE93C" w14:textId="77777777" w:rsidR="00FE6829" w:rsidRPr="006F6BBE" w:rsidRDefault="00FE6829" w:rsidP="0005326E">
            <w:pPr>
              <w:pStyle w:val="Zkladntext"/>
              <w:suppressAutoHyphens/>
              <w:spacing w:after="120" w:line="240" w:lineRule="atLeast"/>
              <w:rPr>
                <w:rFonts w:ascii="Arial" w:hAnsi="Arial" w:cs="Arial"/>
                <w:b/>
                <w:sz w:val="21"/>
                <w:szCs w:val="21"/>
              </w:rPr>
            </w:pPr>
            <w:r w:rsidRPr="006F6BBE">
              <w:rPr>
                <w:rFonts w:ascii="Arial" w:hAnsi="Arial" w:cs="Arial"/>
                <w:b/>
                <w:sz w:val="21"/>
                <w:szCs w:val="21"/>
                <w:highlight w:val="yellow"/>
              </w:rPr>
              <w:t>…</w:t>
            </w:r>
          </w:p>
        </w:tc>
      </w:tr>
      <w:tr w:rsidR="00FE6829" w:rsidRPr="006F6BBE" w14:paraId="3802DF2C" w14:textId="77777777" w:rsidTr="003B0B43">
        <w:tc>
          <w:tcPr>
            <w:tcW w:w="1384" w:type="dxa"/>
            <w:vAlign w:val="center"/>
          </w:tcPr>
          <w:p w14:paraId="2433B8C8" w14:textId="77777777" w:rsidR="00FE6829" w:rsidRPr="006F6BBE" w:rsidRDefault="00FE6829" w:rsidP="0005326E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>Sídlem</w:t>
            </w:r>
          </w:p>
        </w:tc>
        <w:tc>
          <w:tcPr>
            <w:tcW w:w="7904" w:type="dxa"/>
            <w:gridSpan w:val="9"/>
            <w:vAlign w:val="center"/>
          </w:tcPr>
          <w:p w14:paraId="6F44A88B" w14:textId="77777777" w:rsidR="00FE6829" w:rsidRPr="006F6BBE" w:rsidRDefault="00FE6829" w:rsidP="0005326E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  <w:highlight w:val="yellow"/>
              </w:rPr>
              <w:t>…</w:t>
            </w:r>
          </w:p>
        </w:tc>
      </w:tr>
      <w:tr w:rsidR="0005326E" w:rsidRPr="006F6BBE" w14:paraId="1BEE5AA2" w14:textId="77777777" w:rsidTr="003B0B43">
        <w:tc>
          <w:tcPr>
            <w:tcW w:w="1384" w:type="dxa"/>
            <w:vAlign w:val="center"/>
          </w:tcPr>
          <w:p w14:paraId="61386C6E" w14:textId="77777777" w:rsidR="00FE6829" w:rsidRPr="006F6BBE" w:rsidRDefault="00FE6829" w:rsidP="0005326E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>IČO</w:t>
            </w:r>
          </w:p>
        </w:tc>
        <w:tc>
          <w:tcPr>
            <w:tcW w:w="2981" w:type="dxa"/>
            <w:gridSpan w:val="3"/>
            <w:vAlign w:val="center"/>
          </w:tcPr>
          <w:p w14:paraId="4CA4A2CF" w14:textId="77777777" w:rsidR="00FE6829" w:rsidRPr="006F6BBE" w:rsidRDefault="00FE6829" w:rsidP="0005326E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  <w:highlight w:val="yellow"/>
              </w:rPr>
              <w:t>…</w:t>
            </w:r>
          </w:p>
        </w:tc>
        <w:tc>
          <w:tcPr>
            <w:tcW w:w="578" w:type="dxa"/>
            <w:vAlign w:val="center"/>
          </w:tcPr>
          <w:p w14:paraId="6306B9C9" w14:textId="77777777" w:rsidR="00FE6829" w:rsidRPr="006F6BBE" w:rsidRDefault="00FE6829" w:rsidP="0005326E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>DIČ</w:t>
            </w:r>
          </w:p>
        </w:tc>
        <w:tc>
          <w:tcPr>
            <w:tcW w:w="4345" w:type="dxa"/>
            <w:gridSpan w:val="5"/>
            <w:vAlign w:val="center"/>
          </w:tcPr>
          <w:p w14:paraId="14124504" w14:textId="77777777" w:rsidR="00FE6829" w:rsidRPr="006F6BBE" w:rsidRDefault="00FE6829" w:rsidP="0005326E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  <w:highlight w:val="yellow"/>
              </w:rPr>
              <w:t>…</w:t>
            </w:r>
          </w:p>
        </w:tc>
      </w:tr>
      <w:tr w:rsidR="009B449A" w:rsidRPr="006F6BBE" w14:paraId="293A5CF8" w14:textId="77777777" w:rsidTr="003B0B43">
        <w:tc>
          <w:tcPr>
            <w:tcW w:w="1384" w:type="dxa"/>
            <w:vAlign w:val="center"/>
          </w:tcPr>
          <w:p w14:paraId="2217CAD3" w14:textId="77777777" w:rsidR="00FE6829" w:rsidRPr="006F6BBE" w:rsidRDefault="00FE6829" w:rsidP="0005326E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 xml:space="preserve">zapsaná </w:t>
            </w:r>
            <w:r w:rsidR="009B449A" w:rsidRPr="006F6BBE">
              <w:rPr>
                <w:rFonts w:ascii="Arial" w:hAnsi="Arial" w:cs="Arial"/>
                <w:sz w:val="21"/>
                <w:szCs w:val="21"/>
              </w:rPr>
              <w:t>u</w:t>
            </w:r>
          </w:p>
        </w:tc>
        <w:tc>
          <w:tcPr>
            <w:tcW w:w="1286" w:type="dxa"/>
            <w:vAlign w:val="center"/>
          </w:tcPr>
          <w:p w14:paraId="05CCCF8E" w14:textId="77777777" w:rsidR="00FE6829" w:rsidRPr="006F6BBE" w:rsidRDefault="00FE6829" w:rsidP="0005326E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  <w:highlight w:val="yellow"/>
              </w:rPr>
              <w:t>…</w:t>
            </w:r>
          </w:p>
        </w:tc>
        <w:tc>
          <w:tcPr>
            <w:tcW w:w="969" w:type="dxa"/>
            <w:vAlign w:val="center"/>
          </w:tcPr>
          <w:p w14:paraId="1D433854" w14:textId="77777777" w:rsidR="00FE6829" w:rsidRPr="006F6BBE" w:rsidRDefault="00FE6829" w:rsidP="0005326E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 xml:space="preserve">soudu v </w:t>
            </w:r>
          </w:p>
        </w:tc>
        <w:tc>
          <w:tcPr>
            <w:tcW w:w="2848" w:type="dxa"/>
            <w:gridSpan w:val="3"/>
            <w:vAlign w:val="center"/>
          </w:tcPr>
          <w:p w14:paraId="36D4BBC5" w14:textId="77777777" w:rsidR="00FE6829" w:rsidRPr="006F6BBE" w:rsidRDefault="00FE6829" w:rsidP="0005326E">
            <w:pPr>
              <w:pStyle w:val="Zkladntext"/>
              <w:suppressAutoHyphens/>
              <w:spacing w:before="0" w:after="0" w:line="240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  <w:highlight w:val="yellow"/>
              </w:rPr>
              <w:t>…</w:t>
            </w:r>
          </w:p>
        </w:tc>
        <w:tc>
          <w:tcPr>
            <w:tcW w:w="708" w:type="dxa"/>
            <w:vAlign w:val="center"/>
          </w:tcPr>
          <w:p w14:paraId="1A343276" w14:textId="77777777" w:rsidR="00FE6829" w:rsidRPr="006F6BBE" w:rsidRDefault="00FE6829" w:rsidP="0005326E">
            <w:pPr>
              <w:pStyle w:val="Zkladntext"/>
              <w:suppressAutoHyphens/>
              <w:spacing w:before="0" w:after="0" w:line="240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>oddíl</w:t>
            </w:r>
          </w:p>
        </w:tc>
        <w:tc>
          <w:tcPr>
            <w:tcW w:w="426" w:type="dxa"/>
            <w:vAlign w:val="center"/>
          </w:tcPr>
          <w:p w14:paraId="5F808DB1" w14:textId="77777777" w:rsidR="00FE6829" w:rsidRPr="006F6BBE" w:rsidRDefault="00FE6829" w:rsidP="0005326E">
            <w:pPr>
              <w:pStyle w:val="Zkladntext"/>
              <w:suppressAutoHyphens/>
              <w:spacing w:before="0" w:after="0" w:line="240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  <w:highlight w:val="yellow"/>
              </w:rPr>
              <w:t>…</w:t>
            </w:r>
          </w:p>
        </w:tc>
        <w:tc>
          <w:tcPr>
            <w:tcW w:w="851" w:type="dxa"/>
            <w:vAlign w:val="center"/>
          </w:tcPr>
          <w:p w14:paraId="61C89B50" w14:textId="77777777" w:rsidR="00FE6829" w:rsidRPr="006F6BBE" w:rsidRDefault="00FE6829" w:rsidP="0005326E">
            <w:pPr>
              <w:pStyle w:val="Zkladntext"/>
              <w:suppressAutoHyphens/>
              <w:spacing w:before="0" w:after="0" w:line="240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>vložka</w:t>
            </w:r>
          </w:p>
        </w:tc>
        <w:tc>
          <w:tcPr>
            <w:tcW w:w="816" w:type="dxa"/>
            <w:vAlign w:val="center"/>
          </w:tcPr>
          <w:p w14:paraId="67FB27FF" w14:textId="77777777" w:rsidR="00FE6829" w:rsidRPr="006F6BBE" w:rsidRDefault="00C30DD6" w:rsidP="0005326E">
            <w:pPr>
              <w:pStyle w:val="Zkladntext"/>
              <w:suppressAutoHyphens/>
              <w:spacing w:before="0" w:after="0" w:line="240" w:lineRule="atLeast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C30DD6">
              <w:rPr>
                <w:rFonts w:ascii="Arial" w:hAnsi="Arial" w:cs="Arial"/>
                <w:sz w:val="21"/>
                <w:szCs w:val="21"/>
                <w:highlight w:val="yellow"/>
              </w:rPr>
              <w:t>…</w:t>
            </w:r>
          </w:p>
        </w:tc>
      </w:tr>
      <w:tr w:rsidR="00FE6829" w:rsidRPr="006F6BBE" w14:paraId="2295BF9F" w14:textId="77777777" w:rsidTr="003B0B43">
        <w:tc>
          <w:tcPr>
            <w:tcW w:w="1384" w:type="dxa"/>
            <w:vAlign w:val="center"/>
          </w:tcPr>
          <w:p w14:paraId="3F0D6F2F" w14:textId="77777777" w:rsidR="00FE6829" w:rsidRPr="006F6BBE" w:rsidRDefault="00FE6829" w:rsidP="0005326E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 xml:space="preserve">zastoupen </w:t>
            </w:r>
          </w:p>
        </w:tc>
        <w:tc>
          <w:tcPr>
            <w:tcW w:w="7904" w:type="dxa"/>
            <w:gridSpan w:val="9"/>
            <w:vAlign w:val="center"/>
          </w:tcPr>
          <w:p w14:paraId="016F36CB" w14:textId="77777777" w:rsidR="00FE6829" w:rsidRPr="006F6BBE" w:rsidRDefault="00FE6829" w:rsidP="0005326E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  <w:highlight w:val="yellow"/>
              </w:rPr>
              <w:t>…</w:t>
            </w:r>
          </w:p>
        </w:tc>
      </w:tr>
    </w:tbl>
    <w:p w14:paraId="65E5013D" w14:textId="77777777" w:rsidR="00FE6829" w:rsidRPr="006F6BBE" w:rsidRDefault="00FE6829" w:rsidP="00E837B7">
      <w:pPr>
        <w:rPr>
          <w:rFonts w:cs="Arial"/>
          <w:sz w:val="21"/>
          <w:szCs w:val="21"/>
        </w:rPr>
      </w:pPr>
    </w:p>
    <w:p w14:paraId="1D6D7BA2" w14:textId="77777777" w:rsidR="007835B6" w:rsidRPr="006F6BBE" w:rsidRDefault="007835B6" w:rsidP="007835B6">
      <w:pPr>
        <w:pStyle w:val="Zkladntext"/>
        <w:suppressAutoHyphens/>
        <w:spacing w:line="240" w:lineRule="atLeast"/>
        <w:rPr>
          <w:rFonts w:ascii="Arial" w:hAnsi="Arial" w:cs="Arial"/>
          <w:b/>
          <w:smallCaps/>
          <w:spacing w:val="40"/>
          <w:sz w:val="21"/>
          <w:szCs w:val="21"/>
        </w:rPr>
      </w:pPr>
      <w:r w:rsidRPr="006F6BBE">
        <w:rPr>
          <w:rFonts w:ascii="Arial" w:hAnsi="Arial" w:cs="Arial"/>
          <w:b/>
          <w:smallCaps/>
          <w:spacing w:val="40"/>
          <w:sz w:val="21"/>
          <w:szCs w:val="21"/>
        </w:rPr>
        <w:t>a</w:t>
      </w:r>
    </w:p>
    <w:p w14:paraId="0C2CB864" w14:textId="77777777" w:rsidR="00750C40" w:rsidRDefault="00750C40" w:rsidP="007835B6">
      <w:pPr>
        <w:pStyle w:val="Zkladntext"/>
        <w:suppressAutoHyphens/>
        <w:spacing w:line="240" w:lineRule="atLeast"/>
        <w:rPr>
          <w:rFonts w:ascii="Arial" w:hAnsi="Arial" w:cs="Arial"/>
          <w:b/>
          <w:smallCaps/>
          <w:spacing w:val="40"/>
          <w:sz w:val="21"/>
          <w:szCs w:val="21"/>
        </w:rPr>
      </w:pPr>
    </w:p>
    <w:p w14:paraId="2AAA9332" w14:textId="77777777" w:rsidR="007835B6" w:rsidRPr="006F6BBE" w:rsidRDefault="007835B6" w:rsidP="007835B6">
      <w:pPr>
        <w:pStyle w:val="Zkladntext"/>
        <w:suppressAutoHyphens/>
        <w:spacing w:line="240" w:lineRule="atLeast"/>
        <w:rPr>
          <w:rFonts w:ascii="Arial" w:hAnsi="Arial" w:cs="Arial"/>
          <w:b/>
          <w:smallCaps/>
          <w:spacing w:val="40"/>
          <w:sz w:val="21"/>
          <w:szCs w:val="21"/>
        </w:rPr>
      </w:pPr>
      <w:r w:rsidRPr="006F6BBE">
        <w:rPr>
          <w:rFonts w:ascii="Arial" w:hAnsi="Arial" w:cs="Arial"/>
          <w:b/>
          <w:smallCaps/>
          <w:spacing w:val="40"/>
          <w:sz w:val="21"/>
          <w:szCs w:val="21"/>
        </w:rPr>
        <w:t>Kupující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6"/>
        <w:gridCol w:w="2920"/>
        <w:gridCol w:w="684"/>
        <w:gridCol w:w="4092"/>
      </w:tblGrid>
      <w:tr w:rsidR="007835B6" w:rsidRPr="006F6BBE" w14:paraId="71B47184" w14:textId="77777777" w:rsidTr="003B0B43">
        <w:trPr>
          <w:trHeight w:val="434"/>
        </w:trPr>
        <w:tc>
          <w:tcPr>
            <w:tcW w:w="1384" w:type="dxa"/>
            <w:vAlign w:val="center"/>
          </w:tcPr>
          <w:p w14:paraId="6CDDA7D9" w14:textId="77777777" w:rsidR="007835B6" w:rsidRPr="006F6BBE" w:rsidRDefault="007835B6" w:rsidP="0005326E">
            <w:pPr>
              <w:pStyle w:val="Zkladntext"/>
              <w:suppressAutoHyphens/>
              <w:spacing w:after="12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>Jméno</w:t>
            </w:r>
          </w:p>
        </w:tc>
        <w:tc>
          <w:tcPr>
            <w:tcW w:w="7904" w:type="dxa"/>
            <w:gridSpan w:val="3"/>
            <w:vAlign w:val="center"/>
          </w:tcPr>
          <w:p w14:paraId="0E7D2300" w14:textId="77777777" w:rsidR="007835B6" w:rsidRPr="006F6BBE" w:rsidRDefault="00B85190" w:rsidP="0005326E">
            <w:pPr>
              <w:pStyle w:val="Zkladntext"/>
              <w:suppressAutoHyphens/>
              <w:spacing w:after="120" w:line="240" w:lineRule="atLeast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Ústav</w:t>
            </w:r>
            <w:r w:rsidR="009B449A" w:rsidRPr="006F6BBE">
              <w:rPr>
                <w:rFonts w:ascii="Arial" w:hAnsi="Arial" w:cs="Arial"/>
                <w:b/>
                <w:sz w:val="21"/>
                <w:szCs w:val="21"/>
              </w:rPr>
              <w:t xml:space="preserve"> výzkumu globální změny AV ČR, v. v. i.</w:t>
            </w:r>
          </w:p>
        </w:tc>
      </w:tr>
      <w:tr w:rsidR="007835B6" w:rsidRPr="006F6BBE" w14:paraId="3276130B" w14:textId="77777777" w:rsidTr="003B0B43">
        <w:tc>
          <w:tcPr>
            <w:tcW w:w="1384" w:type="dxa"/>
            <w:vAlign w:val="center"/>
          </w:tcPr>
          <w:p w14:paraId="3273CFD6" w14:textId="77777777" w:rsidR="007835B6" w:rsidRPr="006F6BBE" w:rsidRDefault="007835B6" w:rsidP="0005326E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>Sídlem</w:t>
            </w:r>
          </w:p>
        </w:tc>
        <w:tc>
          <w:tcPr>
            <w:tcW w:w="7904" w:type="dxa"/>
            <w:gridSpan w:val="3"/>
            <w:vAlign w:val="center"/>
          </w:tcPr>
          <w:p w14:paraId="1FF91A63" w14:textId="77777777" w:rsidR="007835B6" w:rsidRPr="006F6BBE" w:rsidRDefault="009B449A" w:rsidP="00B85190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 xml:space="preserve">Bělidla 986/4a, </w:t>
            </w:r>
            <w:r w:rsidR="00B85190">
              <w:rPr>
                <w:rFonts w:ascii="Arial" w:hAnsi="Arial" w:cs="Arial"/>
                <w:sz w:val="21"/>
                <w:szCs w:val="21"/>
              </w:rPr>
              <w:t>603  00 Brno</w:t>
            </w:r>
          </w:p>
        </w:tc>
      </w:tr>
      <w:tr w:rsidR="007835B6" w:rsidRPr="006F6BBE" w14:paraId="66DF0C25" w14:textId="77777777" w:rsidTr="003B0B43">
        <w:tc>
          <w:tcPr>
            <w:tcW w:w="1384" w:type="dxa"/>
            <w:vAlign w:val="center"/>
          </w:tcPr>
          <w:p w14:paraId="76C566FB" w14:textId="77777777" w:rsidR="007835B6" w:rsidRPr="006F6BBE" w:rsidRDefault="007835B6" w:rsidP="0005326E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>IČO</w:t>
            </w:r>
          </w:p>
        </w:tc>
        <w:tc>
          <w:tcPr>
            <w:tcW w:w="3001" w:type="dxa"/>
            <w:vAlign w:val="center"/>
          </w:tcPr>
          <w:p w14:paraId="0E0CB129" w14:textId="77777777" w:rsidR="007835B6" w:rsidRPr="006F6BBE" w:rsidRDefault="00B85190" w:rsidP="0005326E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86652079</w:t>
            </w:r>
          </w:p>
        </w:tc>
        <w:tc>
          <w:tcPr>
            <w:tcW w:w="689" w:type="dxa"/>
            <w:vAlign w:val="center"/>
          </w:tcPr>
          <w:p w14:paraId="17F51CAE" w14:textId="77777777" w:rsidR="007835B6" w:rsidRPr="006F6BBE" w:rsidRDefault="007835B6" w:rsidP="0005326E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>DIČ</w:t>
            </w:r>
          </w:p>
        </w:tc>
        <w:tc>
          <w:tcPr>
            <w:tcW w:w="4214" w:type="dxa"/>
            <w:vAlign w:val="center"/>
          </w:tcPr>
          <w:p w14:paraId="315A0E30" w14:textId="77777777" w:rsidR="007835B6" w:rsidRPr="006F6BBE" w:rsidRDefault="009B449A" w:rsidP="00B85190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>CZ</w:t>
            </w:r>
            <w:r w:rsidR="00B85190">
              <w:rPr>
                <w:rFonts w:ascii="Arial" w:hAnsi="Arial" w:cs="Arial"/>
                <w:sz w:val="21"/>
                <w:szCs w:val="21"/>
              </w:rPr>
              <w:t>86652079</w:t>
            </w:r>
          </w:p>
        </w:tc>
      </w:tr>
      <w:tr w:rsidR="009B449A" w:rsidRPr="006F6BBE" w14:paraId="49FD00CE" w14:textId="77777777" w:rsidTr="003B0B43">
        <w:tc>
          <w:tcPr>
            <w:tcW w:w="1384" w:type="dxa"/>
            <w:vAlign w:val="center"/>
          </w:tcPr>
          <w:p w14:paraId="15E1D6F0" w14:textId="77777777" w:rsidR="009B449A" w:rsidRPr="006F6BBE" w:rsidRDefault="009B449A" w:rsidP="0005326E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 xml:space="preserve">zapsaná </w:t>
            </w:r>
            <w:r w:rsidR="000608FD">
              <w:rPr>
                <w:rFonts w:ascii="Arial" w:hAnsi="Arial" w:cs="Arial"/>
                <w:sz w:val="21"/>
                <w:szCs w:val="21"/>
              </w:rPr>
              <w:t>v</w:t>
            </w:r>
            <w:r w:rsidRPr="006F6BBE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7904" w:type="dxa"/>
            <w:gridSpan w:val="3"/>
            <w:vAlign w:val="center"/>
          </w:tcPr>
          <w:p w14:paraId="13FF7375" w14:textId="77777777" w:rsidR="009B449A" w:rsidRPr="006F6BBE" w:rsidRDefault="009B449A" w:rsidP="0005326E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>Rejstříku veřejných výzkumných institucí</w:t>
            </w:r>
          </w:p>
        </w:tc>
      </w:tr>
      <w:tr w:rsidR="0049146C" w:rsidRPr="006F6BBE" w14:paraId="4BAE4C9F" w14:textId="77777777" w:rsidTr="003B0B43">
        <w:tc>
          <w:tcPr>
            <w:tcW w:w="1384" w:type="dxa"/>
            <w:vAlign w:val="center"/>
          </w:tcPr>
          <w:p w14:paraId="0A14CC9C" w14:textId="77777777" w:rsidR="0049146C" w:rsidRPr="006F6BBE" w:rsidRDefault="0049146C" w:rsidP="0005326E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 xml:space="preserve">zastoupen </w:t>
            </w:r>
          </w:p>
        </w:tc>
        <w:tc>
          <w:tcPr>
            <w:tcW w:w="7904" w:type="dxa"/>
            <w:gridSpan w:val="3"/>
            <w:vAlign w:val="center"/>
          </w:tcPr>
          <w:p w14:paraId="5AFA341E" w14:textId="77777777" w:rsidR="0049146C" w:rsidRPr="006F6BBE" w:rsidRDefault="00750C40" w:rsidP="00882CC1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="0049146C" w:rsidRPr="00C61F78">
              <w:rPr>
                <w:rFonts w:ascii="Arial" w:hAnsi="Arial" w:cs="Arial"/>
                <w:sz w:val="22"/>
                <w:szCs w:val="22"/>
              </w:rPr>
              <w:t>rof. RNDr. Ing. Michal</w:t>
            </w:r>
            <w:r w:rsidR="0049146C">
              <w:rPr>
                <w:rFonts w:ascii="Arial" w:hAnsi="Arial" w:cs="Arial"/>
                <w:sz w:val="22"/>
                <w:szCs w:val="22"/>
              </w:rPr>
              <w:t>em V. Mar</w:t>
            </w:r>
            <w:r w:rsidR="0049146C" w:rsidRPr="00C61F78">
              <w:rPr>
                <w:rFonts w:ascii="Arial" w:hAnsi="Arial" w:cs="Arial"/>
                <w:sz w:val="22"/>
                <w:szCs w:val="22"/>
              </w:rPr>
              <w:t>k</w:t>
            </w:r>
            <w:r w:rsidR="0049146C">
              <w:rPr>
                <w:rFonts w:ascii="Arial" w:hAnsi="Arial" w:cs="Arial"/>
                <w:sz w:val="22"/>
                <w:szCs w:val="22"/>
              </w:rPr>
              <w:t>em</w:t>
            </w:r>
            <w:r w:rsidR="0049146C" w:rsidRPr="00C61F78">
              <w:rPr>
                <w:rFonts w:ascii="Arial" w:hAnsi="Arial" w:cs="Arial"/>
                <w:sz w:val="22"/>
                <w:szCs w:val="22"/>
              </w:rPr>
              <w:t>, DrSc</w:t>
            </w:r>
            <w:r w:rsidR="0049146C">
              <w:rPr>
                <w:rFonts w:ascii="Arial" w:hAnsi="Arial" w:cs="Arial"/>
                <w:sz w:val="22"/>
                <w:szCs w:val="22"/>
              </w:rPr>
              <w:t>., dr. h. c., ředitelem</w:t>
            </w:r>
          </w:p>
        </w:tc>
      </w:tr>
    </w:tbl>
    <w:p w14:paraId="78BE54E9" w14:textId="77777777" w:rsidR="00FE6829" w:rsidRPr="006F6BBE" w:rsidRDefault="0005326E" w:rsidP="00E837B7">
      <w:pPr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uzavírají podle § 2079 občanského zákoníku smlouvu následujícího znění:</w:t>
      </w:r>
    </w:p>
    <w:p w14:paraId="38CC7717" w14:textId="77777777" w:rsidR="0005326E" w:rsidRDefault="0005326E" w:rsidP="00E837B7">
      <w:pPr>
        <w:rPr>
          <w:rFonts w:cs="Arial"/>
          <w:sz w:val="21"/>
          <w:szCs w:val="21"/>
        </w:rPr>
      </w:pPr>
    </w:p>
    <w:p w14:paraId="17017E5B" w14:textId="77777777" w:rsidR="003C7DFA" w:rsidRPr="006F6BBE" w:rsidRDefault="003C7DFA" w:rsidP="00E837B7">
      <w:pPr>
        <w:rPr>
          <w:rFonts w:cs="Arial"/>
          <w:sz w:val="21"/>
          <w:szCs w:val="21"/>
        </w:rPr>
      </w:pPr>
    </w:p>
    <w:p w14:paraId="2F592A19" w14:textId="77777777" w:rsidR="0005326E" w:rsidRPr="006F6BBE" w:rsidRDefault="0005326E" w:rsidP="00DE5A99">
      <w:pPr>
        <w:pStyle w:val="Odstavecseseznamem"/>
        <w:numPr>
          <w:ilvl w:val="0"/>
          <w:numId w:val="11"/>
        </w:numPr>
        <w:contextualSpacing w:val="0"/>
        <w:rPr>
          <w:rFonts w:cs="Arial"/>
          <w:b/>
          <w:smallCaps/>
          <w:spacing w:val="32"/>
          <w:sz w:val="21"/>
          <w:szCs w:val="21"/>
        </w:rPr>
      </w:pPr>
      <w:r w:rsidRPr="006F6BBE">
        <w:rPr>
          <w:rFonts w:cs="Arial"/>
          <w:b/>
          <w:smallCaps/>
          <w:spacing w:val="32"/>
          <w:sz w:val="21"/>
          <w:szCs w:val="21"/>
        </w:rPr>
        <w:t>P</w:t>
      </w:r>
      <w:r w:rsidR="0092214B">
        <w:rPr>
          <w:rFonts w:cs="Arial"/>
          <w:b/>
          <w:smallCaps/>
          <w:spacing w:val="32"/>
          <w:sz w:val="21"/>
          <w:szCs w:val="21"/>
        </w:rPr>
        <w:t>ředmět</w:t>
      </w:r>
      <w:r w:rsidR="0090102A" w:rsidRPr="006F6BBE">
        <w:rPr>
          <w:rFonts w:cs="Arial"/>
          <w:b/>
          <w:smallCaps/>
          <w:spacing w:val="32"/>
          <w:sz w:val="21"/>
          <w:szCs w:val="21"/>
        </w:rPr>
        <w:t xml:space="preserve"> </w:t>
      </w:r>
      <w:r w:rsidR="008E31F1" w:rsidRPr="006F6BBE">
        <w:rPr>
          <w:rFonts w:cs="Arial"/>
          <w:b/>
          <w:smallCaps/>
          <w:spacing w:val="32"/>
          <w:sz w:val="21"/>
          <w:szCs w:val="21"/>
        </w:rPr>
        <w:t xml:space="preserve">smlouvy </w:t>
      </w:r>
    </w:p>
    <w:p w14:paraId="0AB0CE09" w14:textId="77777777" w:rsidR="008E31F1" w:rsidRPr="006F6BBE" w:rsidRDefault="0090102A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Prodávající se zavazuje, že kupujícímu odevzdá, která je předmětem koupě, </w:t>
      </w:r>
      <w:r w:rsidRPr="006F6BBE">
        <w:rPr>
          <w:rFonts w:cs="Arial"/>
          <w:sz w:val="21"/>
          <w:szCs w:val="21"/>
        </w:rPr>
        <w:br/>
        <w:t xml:space="preserve">a umožní mu nabýt vlastnické právo k ní, a kupující se zavazuje, že věc převezme </w:t>
      </w:r>
      <w:r w:rsidRPr="006F6BBE">
        <w:rPr>
          <w:rFonts w:cs="Arial"/>
          <w:sz w:val="21"/>
          <w:szCs w:val="21"/>
        </w:rPr>
        <w:br/>
        <w:t>a zaplatí prodávajícímu kupní cenu.</w:t>
      </w:r>
    </w:p>
    <w:p w14:paraId="3BDCF7A7" w14:textId="77777777" w:rsidR="007E5265" w:rsidRDefault="007E5265" w:rsidP="007E5265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AC646E">
        <w:rPr>
          <w:rFonts w:cs="Arial"/>
          <w:sz w:val="21"/>
          <w:szCs w:val="21"/>
        </w:rPr>
        <w:t>Prodávající se rovněž zavazuje odevzdat kupujícímu doklady, které se k věci vztahují.</w:t>
      </w:r>
    </w:p>
    <w:p w14:paraId="271586FA" w14:textId="77777777" w:rsidR="00D775B3" w:rsidRDefault="00D775B3" w:rsidP="00D775B3">
      <w:pPr>
        <w:numPr>
          <w:ilvl w:val="1"/>
          <w:numId w:val="11"/>
        </w:numPr>
        <w:spacing w:before="0" w:after="0"/>
      </w:pPr>
      <w:r>
        <w:t>Předmět plnění je financován ze strukturálních fondů Evropské unie, OP Jan Amos Komenský, a to z projektu „</w:t>
      </w:r>
      <w:proofErr w:type="spellStart"/>
      <w:r>
        <w:t>CzeCOS</w:t>
      </w:r>
      <w:proofErr w:type="spellEnd"/>
      <w:r>
        <w:t xml:space="preserve">-BOOST: Modernizace a posílení velké výzkumné infrastruktury </w:t>
      </w:r>
      <w:proofErr w:type="spellStart"/>
      <w:r>
        <w:t>CzeCOS</w:t>
      </w:r>
      <w:proofErr w:type="spellEnd"/>
      <w:r>
        <w:t>“, registrační číslo projektu: CZ.02.01.01/00/23_015/0008207.</w:t>
      </w:r>
    </w:p>
    <w:p w14:paraId="7FE7FF55" w14:textId="77777777" w:rsidR="00316D1B" w:rsidRPr="006F6BBE" w:rsidRDefault="00316D1B" w:rsidP="00D775B3">
      <w:pPr>
        <w:ind w:left="0" w:firstLine="0"/>
        <w:rPr>
          <w:rFonts w:cs="Arial"/>
          <w:sz w:val="21"/>
          <w:szCs w:val="21"/>
        </w:rPr>
      </w:pPr>
    </w:p>
    <w:p w14:paraId="023B49E8" w14:textId="77777777" w:rsidR="0090102A" w:rsidRPr="006F6BBE" w:rsidRDefault="0090102A" w:rsidP="00DE5A99">
      <w:pPr>
        <w:pStyle w:val="Odstavecseseznamem"/>
        <w:numPr>
          <w:ilvl w:val="0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b/>
          <w:smallCaps/>
          <w:spacing w:val="32"/>
          <w:sz w:val="21"/>
          <w:szCs w:val="21"/>
        </w:rPr>
        <w:lastRenderedPageBreak/>
        <w:t>Předmět koupě</w:t>
      </w:r>
    </w:p>
    <w:p w14:paraId="378EFDA8" w14:textId="6390D2E5" w:rsidR="003374A3" w:rsidRPr="003E64C4" w:rsidRDefault="00C9276D" w:rsidP="007A303D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C3598F">
        <w:rPr>
          <w:rFonts w:cs="Arial"/>
          <w:sz w:val="21"/>
          <w:szCs w:val="21"/>
        </w:rPr>
        <w:t>Předmětem kou</w:t>
      </w:r>
      <w:r w:rsidRPr="003E64C4">
        <w:rPr>
          <w:rFonts w:cs="Arial"/>
          <w:sz w:val="21"/>
          <w:szCs w:val="21"/>
        </w:rPr>
        <w:t xml:space="preserve">pě </w:t>
      </w:r>
      <w:r w:rsidR="007A63E6">
        <w:rPr>
          <w:rFonts w:cs="Arial"/>
          <w:sz w:val="21"/>
          <w:szCs w:val="21"/>
        </w:rPr>
        <w:t>j</w:t>
      </w:r>
      <w:r w:rsidR="00112FF2">
        <w:rPr>
          <w:rFonts w:cs="Arial"/>
          <w:sz w:val="21"/>
          <w:szCs w:val="21"/>
        </w:rPr>
        <w:t>e</w:t>
      </w:r>
      <w:r w:rsidR="007A303D" w:rsidRPr="007A303D">
        <w:rPr>
          <w:rFonts w:cs="Arial"/>
          <w:sz w:val="21"/>
          <w:szCs w:val="21"/>
        </w:rPr>
        <w:t xml:space="preserve"> </w:t>
      </w:r>
      <w:r w:rsidR="0014676C">
        <w:rPr>
          <w:rFonts w:cs="Arial"/>
          <w:sz w:val="21"/>
          <w:szCs w:val="21"/>
        </w:rPr>
        <w:t>nízkoenergetický eddy kovarianční systém pro měření toků CO</w:t>
      </w:r>
      <w:r w:rsidR="0014676C" w:rsidRPr="0014676C">
        <w:rPr>
          <w:rFonts w:cs="Arial"/>
          <w:sz w:val="21"/>
          <w:szCs w:val="21"/>
          <w:vertAlign w:val="subscript"/>
        </w:rPr>
        <w:t>2</w:t>
      </w:r>
      <w:r w:rsidR="0014676C">
        <w:rPr>
          <w:rFonts w:cs="Arial"/>
          <w:sz w:val="21"/>
          <w:szCs w:val="21"/>
        </w:rPr>
        <w:t xml:space="preserve"> a H</w:t>
      </w:r>
      <w:r w:rsidR="0014676C" w:rsidRPr="0014676C">
        <w:rPr>
          <w:rFonts w:cs="Arial"/>
          <w:sz w:val="21"/>
          <w:szCs w:val="21"/>
          <w:vertAlign w:val="subscript"/>
        </w:rPr>
        <w:t>2</w:t>
      </w:r>
      <w:r w:rsidR="0014676C">
        <w:rPr>
          <w:rFonts w:cs="Arial"/>
          <w:sz w:val="21"/>
          <w:szCs w:val="21"/>
        </w:rPr>
        <w:t>O mezi ekosystémem a atmosférou</w:t>
      </w:r>
      <w:r w:rsidR="00D82285">
        <w:rPr>
          <w:rFonts w:cs="Arial"/>
          <w:sz w:val="21"/>
          <w:szCs w:val="21"/>
        </w:rPr>
        <w:t xml:space="preserve"> (1 kus). </w:t>
      </w:r>
    </w:p>
    <w:p w14:paraId="03A5EE9A" w14:textId="77777777" w:rsidR="00E453CA" w:rsidRDefault="00E453CA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B04B19">
        <w:rPr>
          <w:rFonts w:cs="Arial"/>
          <w:sz w:val="21"/>
          <w:szCs w:val="21"/>
        </w:rPr>
        <w:t>Předmět koupě splní technické parametry</w:t>
      </w:r>
      <w:r>
        <w:rPr>
          <w:rFonts w:cs="Arial"/>
          <w:sz w:val="21"/>
          <w:szCs w:val="21"/>
        </w:rPr>
        <w:t>, které jsou uvedeny v příloze č. 1 této smlouvy.</w:t>
      </w:r>
    </w:p>
    <w:p w14:paraId="0FBF48E3" w14:textId="77777777" w:rsidR="006507DC" w:rsidRDefault="006507DC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Příslušenství k předmětu koupě je uvedeno v příloze č. 1 této smlouvy.</w:t>
      </w:r>
    </w:p>
    <w:p w14:paraId="385BF61F" w14:textId="77777777" w:rsidR="00DE5A99" w:rsidRPr="004C6EFA" w:rsidRDefault="00DE5A99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4C6EFA">
        <w:rPr>
          <w:rFonts w:cs="Arial"/>
          <w:sz w:val="21"/>
          <w:szCs w:val="21"/>
        </w:rPr>
        <w:t xml:space="preserve">Předmět koupě bude </w:t>
      </w:r>
      <w:r w:rsidR="002F5DC3" w:rsidRPr="004C6EFA">
        <w:rPr>
          <w:rFonts w:cs="Arial"/>
          <w:sz w:val="21"/>
          <w:szCs w:val="21"/>
        </w:rPr>
        <w:t>odevzdán v souladu s následujícími po</w:t>
      </w:r>
      <w:r w:rsidR="005579B0" w:rsidRPr="004C6EFA">
        <w:rPr>
          <w:rFonts w:cs="Arial"/>
          <w:sz w:val="21"/>
          <w:szCs w:val="21"/>
        </w:rPr>
        <w:t>d</w:t>
      </w:r>
      <w:r w:rsidR="002F5DC3" w:rsidRPr="004C6EFA">
        <w:rPr>
          <w:rFonts w:cs="Arial"/>
          <w:sz w:val="21"/>
          <w:szCs w:val="21"/>
        </w:rPr>
        <w:t xml:space="preserve">klady </w:t>
      </w:r>
      <w:r w:rsidRPr="004C6EFA">
        <w:rPr>
          <w:rFonts w:cs="Arial"/>
          <w:sz w:val="21"/>
          <w:szCs w:val="21"/>
        </w:rPr>
        <w:t>(řazena dle závaznosti):</w:t>
      </w:r>
    </w:p>
    <w:p w14:paraId="3AFDCBF1" w14:textId="77777777" w:rsidR="00DE5A99" w:rsidRPr="006F6BBE" w:rsidRDefault="00DE5A99" w:rsidP="002F5DC3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4C6EFA">
        <w:rPr>
          <w:rFonts w:cs="Arial"/>
          <w:sz w:val="21"/>
          <w:szCs w:val="21"/>
        </w:rPr>
        <w:t>Touto smlouvou</w:t>
      </w:r>
      <w:r w:rsidRPr="006F6BBE">
        <w:rPr>
          <w:rFonts w:cs="Arial"/>
          <w:sz w:val="21"/>
          <w:szCs w:val="21"/>
        </w:rPr>
        <w:t>.</w:t>
      </w:r>
    </w:p>
    <w:p w14:paraId="3585BDBC" w14:textId="77777777" w:rsidR="00DE5A99" w:rsidRPr="006F6BBE" w:rsidRDefault="00DE5A99" w:rsidP="002F5DC3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Písemnými pokyny kupujícího.</w:t>
      </w:r>
    </w:p>
    <w:p w14:paraId="66CC9F53" w14:textId="77777777" w:rsidR="00DE5A99" w:rsidRPr="006F6BBE" w:rsidRDefault="00DE5A99" w:rsidP="002F5DC3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Technickými normami vztahujícími se k materiálům a činnostem prováděných na základě této smlouvy </w:t>
      </w:r>
    </w:p>
    <w:p w14:paraId="53091EAC" w14:textId="77777777" w:rsidR="002F5DC3" w:rsidRPr="006F6BBE" w:rsidRDefault="002F5DC3" w:rsidP="002F5DC3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S předmětem koupě odevzdá prodávající kupujícímu doklady potřebné k převzetí a užívání </w:t>
      </w:r>
      <w:r w:rsidR="009E4287" w:rsidRPr="006F6BBE">
        <w:rPr>
          <w:rFonts w:cs="Arial"/>
          <w:sz w:val="21"/>
          <w:szCs w:val="21"/>
        </w:rPr>
        <w:t>předmětu koupě</w:t>
      </w:r>
      <w:r w:rsidRPr="006F6BBE">
        <w:rPr>
          <w:rFonts w:cs="Arial"/>
          <w:sz w:val="21"/>
          <w:szCs w:val="21"/>
        </w:rPr>
        <w:t xml:space="preserve">; takovými doklady </w:t>
      </w:r>
      <w:r w:rsidR="009E4287" w:rsidRPr="006F6BBE">
        <w:rPr>
          <w:rFonts w:cs="Arial"/>
          <w:sz w:val="21"/>
          <w:szCs w:val="21"/>
        </w:rPr>
        <w:t>j</w:t>
      </w:r>
      <w:r w:rsidRPr="006F6BBE">
        <w:rPr>
          <w:rFonts w:cs="Arial"/>
          <w:sz w:val="21"/>
          <w:szCs w:val="21"/>
        </w:rPr>
        <w:t>sou zejména</w:t>
      </w:r>
      <w:r w:rsidR="00B5522F" w:rsidRPr="006F6BBE">
        <w:rPr>
          <w:rFonts w:cs="Arial"/>
          <w:sz w:val="21"/>
          <w:szCs w:val="21"/>
        </w:rPr>
        <w:t>:</w:t>
      </w:r>
      <w:r w:rsidRPr="006F6BBE">
        <w:rPr>
          <w:rFonts w:cs="Arial"/>
          <w:sz w:val="21"/>
          <w:szCs w:val="21"/>
        </w:rPr>
        <w:t xml:space="preserve"> </w:t>
      </w:r>
    </w:p>
    <w:p w14:paraId="1FEA9F6D" w14:textId="77777777" w:rsidR="002F5DC3" w:rsidRPr="004C6EFA" w:rsidRDefault="002F5DC3" w:rsidP="002F5DC3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Certifikáty a </w:t>
      </w:r>
      <w:r w:rsidRPr="004C6EFA">
        <w:rPr>
          <w:rFonts w:cs="Arial"/>
          <w:sz w:val="21"/>
          <w:szCs w:val="21"/>
        </w:rPr>
        <w:t>prohlášení o shodě použitých materiálů a výrobků.</w:t>
      </w:r>
    </w:p>
    <w:p w14:paraId="06F2E481" w14:textId="77777777" w:rsidR="002F5DC3" w:rsidRPr="004C6EFA" w:rsidRDefault="002F5DC3" w:rsidP="002F5DC3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4C6EFA">
        <w:rPr>
          <w:rFonts w:cs="Arial"/>
          <w:sz w:val="21"/>
          <w:szCs w:val="21"/>
        </w:rPr>
        <w:t>Podrobné návody nebo příručky či manuály k použití předmětu koupě.</w:t>
      </w:r>
    </w:p>
    <w:p w14:paraId="2F34DC6A" w14:textId="77777777" w:rsidR="002F5DC3" w:rsidRPr="004C6EFA" w:rsidRDefault="002F5DC3" w:rsidP="002F5DC3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4C6EFA">
        <w:rPr>
          <w:rFonts w:cs="Arial"/>
          <w:sz w:val="21"/>
          <w:szCs w:val="21"/>
        </w:rPr>
        <w:t>Podrobné návody nebo příručky či manuály k údržbě předmětu koupě.</w:t>
      </w:r>
    </w:p>
    <w:p w14:paraId="19F8A727" w14:textId="77777777" w:rsidR="002F5DC3" w:rsidRPr="004C6EFA" w:rsidRDefault="002F5DC3" w:rsidP="002F5DC3">
      <w:pPr>
        <w:pStyle w:val="Odstavecseseznamem"/>
        <w:ind w:left="425" w:firstLine="0"/>
        <w:contextualSpacing w:val="0"/>
        <w:rPr>
          <w:rFonts w:cs="Arial"/>
          <w:sz w:val="21"/>
          <w:szCs w:val="21"/>
        </w:rPr>
      </w:pPr>
      <w:r w:rsidRPr="004C6EFA">
        <w:rPr>
          <w:rFonts w:cs="Arial"/>
          <w:sz w:val="21"/>
          <w:szCs w:val="21"/>
        </w:rPr>
        <w:t>Doklady budou vyhotoveny v českém nebo anglickém</w:t>
      </w:r>
      <w:r w:rsidR="00792B2A" w:rsidRPr="004C6EFA">
        <w:rPr>
          <w:rFonts w:cs="Arial"/>
          <w:sz w:val="21"/>
          <w:szCs w:val="21"/>
        </w:rPr>
        <w:t xml:space="preserve"> jazyce</w:t>
      </w:r>
      <w:r w:rsidRPr="004C6EFA">
        <w:rPr>
          <w:rFonts w:cs="Arial"/>
          <w:sz w:val="21"/>
          <w:szCs w:val="21"/>
        </w:rPr>
        <w:t>.</w:t>
      </w:r>
    </w:p>
    <w:p w14:paraId="73313212" w14:textId="77777777" w:rsidR="00DE5A99" w:rsidRDefault="00DE5A99" w:rsidP="004C6EFA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4C6EFA">
        <w:rPr>
          <w:rFonts w:cs="Arial"/>
          <w:sz w:val="21"/>
          <w:szCs w:val="21"/>
        </w:rPr>
        <w:t>Prodávající se zavazuje provádět ser</w:t>
      </w:r>
      <w:r w:rsidR="004C6EFA" w:rsidRPr="004C6EFA">
        <w:rPr>
          <w:rFonts w:cs="Arial"/>
          <w:sz w:val="21"/>
          <w:szCs w:val="21"/>
        </w:rPr>
        <w:t xml:space="preserve">vis předmětu koupě po dobu </w:t>
      </w:r>
      <w:r w:rsidR="000B146D" w:rsidRPr="004C6EFA">
        <w:rPr>
          <w:rFonts w:cs="Arial"/>
          <w:sz w:val="21"/>
          <w:szCs w:val="21"/>
        </w:rPr>
        <w:t>trvání záruční doby</w:t>
      </w:r>
      <w:r w:rsidR="004C6EFA" w:rsidRPr="004C6EFA">
        <w:rPr>
          <w:rFonts w:cs="Arial"/>
          <w:sz w:val="21"/>
          <w:szCs w:val="21"/>
        </w:rPr>
        <w:t>.</w:t>
      </w:r>
    </w:p>
    <w:p w14:paraId="09A150D9" w14:textId="715E143C" w:rsidR="00EF78D5" w:rsidRPr="00EF78D5" w:rsidRDefault="00EF78D5" w:rsidP="00EF78D5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EF78D5">
        <w:rPr>
          <w:rFonts w:cs="Arial"/>
          <w:sz w:val="21"/>
          <w:szCs w:val="21"/>
        </w:rPr>
        <w:t xml:space="preserve">Prodávající se zavazuje </w:t>
      </w:r>
      <w:r>
        <w:rPr>
          <w:rFonts w:cs="Arial"/>
          <w:sz w:val="21"/>
          <w:szCs w:val="21"/>
        </w:rPr>
        <w:t xml:space="preserve">po dodání uvést předmět koupě </w:t>
      </w:r>
      <w:r w:rsidRPr="00EF78D5">
        <w:rPr>
          <w:rFonts w:cs="Arial"/>
          <w:sz w:val="21"/>
          <w:szCs w:val="21"/>
        </w:rPr>
        <w:t>do</w:t>
      </w:r>
      <w:r>
        <w:rPr>
          <w:rFonts w:cs="Arial"/>
          <w:sz w:val="21"/>
          <w:szCs w:val="21"/>
        </w:rPr>
        <w:t xml:space="preserve"> f</w:t>
      </w:r>
      <w:r w:rsidRPr="00EF78D5">
        <w:rPr>
          <w:rFonts w:cs="Arial"/>
          <w:sz w:val="21"/>
          <w:szCs w:val="21"/>
        </w:rPr>
        <w:t>unkčního stavu v místě doručení a</w:t>
      </w:r>
      <w:r>
        <w:rPr>
          <w:rFonts w:cs="Arial"/>
          <w:sz w:val="21"/>
          <w:szCs w:val="21"/>
        </w:rPr>
        <w:t xml:space="preserve"> dále provést</w:t>
      </w:r>
      <w:r w:rsidRPr="00EF78D5">
        <w:rPr>
          <w:rFonts w:cs="Arial"/>
          <w:sz w:val="21"/>
          <w:szCs w:val="21"/>
        </w:rPr>
        <w:t xml:space="preserve"> zaškolení v rozsahu potřebném pro osvojení všech funkcí pro minimálně 3 osoby</w:t>
      </w:r>
      <w:r>
        <w:rPr>
          <w:rFonts w:cs="Arial"/>
          <w:sz w:val="21"/>
          <w:szCs w:val="21"/>
        </w:rPr>
        <w:t xml:space="preserve"> kupující</w:t>
      </w:r>
      <w:r w:rsidRPr="00EF78D5">
        <w:rPr>
          <w:rFonts w:cs="Arial"/>
          <w:sz w:val="21"/>
          <w:szCs w:val="21"/>
        </w:rPr>
        <w:t>.</w:t>
      </w:r>
    </w:p>
    <w:p w14:paraId="415AD181" w14:textId="77777777" w:rsidR="0090102A" w:rsidRPr="006F6BBE" w:rsidRDefault="0090102A" w:rsidP="00DE5A99">
      <w:pPr>
        <w:rPr>
          <w:rFonts w:cs="Arial"/>
          <w:sz w:val="21"/>
          <w:szCs w:val="21"/>
        </w:rPr>
      </w:pPr>
    </w:p>
    <w:p w14:paraId="54240A2B" w14:textId="77777777" w:rsidR="00F9199E" w:rsidRPr="006F6BBE" w:rsidRDefault="00E46D1A" w:rsidP="00DE5A99">
      <w:pPr>
        <w:pStyle w:val="Odstavecseseznamem"/>
        <w:numPr>
          <w:ilvl w:val="0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b/>
          <w:smallCaps/>
          <w:spacing w:val="32"/>
          <w:sz w:val="21"/>
          <w:szCs w:val="21"/>
        </w:rPr>
        <w:t>Odevzdání</w:t>
      </w:r>
      <w:r w:rsidR="00F9199E" w:rsidRPr="006F6BBE">
        <w:rPr>
          <w:rFonts w:cs="Arial"/>
          <w:b/>
          <w:smallCaps/>
          <w:spacing w:val="32"/>
          <w:sz w:val="21"/>
          <w:szCs w:val="21"/>
        </w:rPr>
        <w:t xml:space="preserve"> předmětu koupě</w:t>
      </w:r>
    </w:p>
    <w:p w14:paraId="05A6F854" w14:textId="64974540" w:rsidR="00DE5A99" w:rsidRPr="00EF16B8" w:rsidRDefault="00DE5A99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b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Úplný a bezvadný předmět koupě bude </w:t>
      </w:r>
      <w:r w:rsidR="00AC65A0" w:rsidRPr="006F6BBE">
        <w:rPr>
          <w:rFonts w:cs="Arial"/>
          <w:sz w:val="21"/>
          <w:szCs w:val="21"/>
        </w:rPr>
        <w:t>odevzdán</w:t>
      </w:r>
      <w:r w:rsidR="004C6EFA">
        <w:rPr>
          <w:rFonts w:cs="Arial"/>
          <w:sz w:val="21"/>
          <w:szCs w:val="21"/>
        </w:rPr>
        <w:t xml:space="preserve"> </w:t>
      </w:r>
      <w:r w:rsidRPr="006F6BBE">
        <w:rPr>
          <w:rFonts w:cs="Arial"/>
          <w:sz w:val="21"/>
          <w:szCs w:val="21"/>
        </w:rPr>
        <w:t xml:space="preserve">nejpozději </w:t>
      </w:r>
      <w:r w:rsidRPr="00EF16B8">
        <w:rPr>
          <w:rFonts w:cs="Arial"/>
          <w:b/>
          <w:sz w:val="21"/>
          <w:szCs w:val="21"/>
        </w:rPr>
        <w:t xml:space="preserve">do </w:t>
      </w:r>
      <w:r w:rsidR="00112FF2">
        <w:rPr>
          <w:rFonts w:cs="Arial"/>
          <w:b/>
          <w:sz w:val="21"/>
          <w:szCs w:val="21"/>
        </w:rPr>
        <w:t>8</w:t>
      </w:r>
      <w:r w:rsidR="007E5265">
        <w:rPr>
          <w:rFonts w:cs="Arial"/>
          <w:b/>
          <w:sz w:val="21"/>
          <w:szCs w:val="21"/>
        </w:rPr>
        <w:t xml:space="preserve"> týdnů od podpisu smlouvy</w:t>
      </w:r>
      <w:r w:rsidR="00192E96">
        <w:rPr>
          <w:rFonts w:cs="Arial"/>
          <w:b/>
          <w:sz w:val="21"/>
          <w:szCs w:val="21"/>
        </w:rPr>
        <w:t>.</w:t>
      </w:r>
    </w:p>
    <w:p w14:paraId="719166C9" w14:textId="77777777" w:rsidR="00DE5A99" w:rsidRPr="006F6BBE" w:rsidRDefault="00DE5A99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Dřívější plnění je možné</w:t>
      </w:r>
      <w:r w:rsidR="007E5265">
        <w:rPr>
          <w:rFonts w:cs="Arial"/>
          <w:sz w:val="21"/>
          <w:szCs w:val="21"/>
        </w:rPr>
        <w:t>.</w:t>
      </w:r>
    </w:p>
    <w:p w14:paraId="722116AA" w14:textId="77777777" w:rsidR="00DE5A99" w:rsidRPr="006F6BBE" w:rsidRDefault="00DE5A99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Předmět koupě bude </w:t>
      </w:r>
      <w:r w:rsidR="00AC65A0" w:rsidRPr="006F6BBE">
        <w:rPr>
          <w:rFonts w:cs="Arial"/>
          <w:sz w:val="21"/>
          <w:szCs w:val="21"/>
        </w:rPr>
        <w:t xml:space="preserve">odevzdán </w:t>
      </w:r>
      <w:r w:rsidRPr="004C6EFA">
        <w:rPr>
          <w:rFonts w:cs="Arial"/>
          <w:sz w:val="21"/>
          <w:szCs w:val="21"/>
        </w:rPr>
        <w:t xml:space="preserve">na pracoviště kupujícího, na adresu </w:t>
      </w:r>
      <w:r w:rsidRPr="004C6EFA">
        <w:rPr>
          <w:rFonts w:cs="Arial"/>
          <w:b/>
          <w:sz w:val="21"/>
          <w:szCs w:val="21"/>
        </w:rPr>
        <w:t>Bělidla 986/4a,</w:t>
      </w:r>
      <w:r w:rsidR="004C6EFA">
        <w:rPr>
          <w:rFonts w:cs="Arial"/>
          <w:b/>
          <w:sz w:val="21"/>
          <w:szCs w:val="21"/>
        </w:rPr>
        <w:t xml:space="preserve"> 603 00</w:t>
      </w:r>
      <w:r w:rsidRPr="004C6EFA">
        <w:rPr>
          <w:rFonts w:cs="Arial"/>
          <w:b/>
          <w:sz w:val="21"/>
          <w:szCs w:val="21"/>
        </w:rPr>
        <w:t xml:space="preserve"> Brno,</w:t>
      </w:r>
      <w:r w:rsidRPr="004C6EFA">
        <w:rPr>
          <w:rFonts w:cs="Arial"/>
          <w:sz w:val="21"/>
          <w:szCs w:val="21"/>
        </w:rPr>
        <w:t xml:space="preserve"> nedohodnou-li se smluvní strany jinak.</w:t>
      </w:r>
      <w:r w:rsidRPr="006F6BBE">
        <w:rPr>
          <w:rFonts w:cs="Arial"/>
          <w:sz w:val="21"/>
          <w:szCs w:val="21"/>
        </w:rPr>
        <w:t xml:space="preserve"> </w:t>
      </w:r>
    </w:p>
    <w:p w14:paraId="7A6F7C4D" w14:textId="77777777" w:rsidR="009B0C68" w:rsidRPr="006F6BBE" w:rsidRDefault="009B0C68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Dodá-li prodávající větší množství věcí, než bylo ujednáno, je kupní smlouva uzavřena i na přebytečné množství s tím, že cena přebytečného množství je zahrnuta v celkové kupní ceně.</w:t>
      </w:r>
    </w:p>
    <w:p w14:paraId="2200A29D" w14:textId="77777777" w:rsidR="00E46D1A" w:rsidRPr="006F6BBE" w:rsidRDefault="00E46D1A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Prodávající se zavazuje odevzdat </w:t>
      </w:r>
      <w:r w:rsidR="00F51721" w:rsidRPr="006F6BBE">
        <w:rPr>
          <w:rFonts w:cs="Arial"/>
          <w:sz w:val="21"/>
          <w:szCs w:val="21"/>
        </w:rPr>
        <w:t xml:space="preserve">předmět koupě nepoužitý a </w:t>
      </w:r>
      <w:r w:rsidR="00E5688A" w:rsidRPr="006F6BBE">
        <w:rPr>
          <w:rFonts w:cs="Arial"/>
          <w:sz w:val="21"/>
          <w:szCs w:val="21"/>
        </w:rPr>
        <w:t xml:space="preserve">bez </w:t>
      </w:r>
      <w:r w:rsidR="00BF4939" w:rsidRPr="006F6BBE">
        <w:rPr>
          <w:rFonts w:cs="Arial"/>
          <w:sz w:val="21"/>
          <w:szCs w:val="21"/>
        </w:rPr>
        <w:t xml:space="preserve">právních </w:t>
      </w:r>
      <w:r w:rsidR="00F51721" w:rsidRPr="006F6BBE">
        <w:rPr>
          <w:rFonts w:cs="Arial"/>
          <w:sz w:val="21"/>
          <w:szCs w:val="21"/>
        </w:rPr>
        <w:t>nebo</w:t>
      </w:r>
      <w:r w:rsidR="00BF4939" w:rsidRPr="006F6BBE">
        <w:rPr>
          <w:rFonts w:cs="Arial"/>
          <w:sz w:val="21"/>
          <w:szCs w:val="21"/>
        </w:rPr>
        <w:t xml:space="preserve"> věcných </w:t>
      </w:r>
      <w:r w:rsidR="00E5688A" w:rsidRPr="006F6BBE">
        <w:rPr>
          <w:rFonts w:cs="Arial"/>
          <w:sz w:val="21"/>
          <w:szCs w:val="21"/>
        </w:rPr>
        <w:t>vad</w:t>
      </w:r>
      <w:r w:rsidRPr="006F6BBE">
        <w:rPr>
          <w:rFonts w:cs="Arial"/>
          <w:sz w:val="21"/>
          <w:szCs w:val="21"/>
        </w:rPr>
        <w:t>.</w:t>
      </w:r>
    </w:p>
    <w:p w14:paraId="0D6B38A1" w14:textId="77777777" w:rsidR="00414754" w:rsidRPr="006F6BBE" w:rsidRDefault="00414754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Účinky odevzdání věci nenastanou </w:t>
      </w:r>
      <w:r w:rsidR="00C43690" w:rsidRPr="006F6BBE">
        <w:rPr>
          <w:rFonts w:cs="Arial"/>
          <w:sz w:val="21"/>
          <w:szCs w:val="21"/>
        </w:rPr>
        <w:t>před okamžikem</w:t>
      </w:r>
      <w:r w:rsidR="00517DEC" w:rsidRPr="006F6BBE">
        <w:rPr>
          <w:rFonts w:cs="Arial"/>
          <w:sz w:val="21"/>
          <w:szCs w:val="21"/>
        </w:rPr>
        <w:t xml:space="preserve">, </w:t>
      </w:r>
      <w:r w:rsidR="00C43690" w:rsidRPr="006F6BBE">
        <w:rPr>
          <w:rFonts w:cs="Arial"/>
          <w:sz w:val="21"/>
          <w:szCs w:val="21"/>
        </w:rPr>
        <w:t xml:space="preserve">ve kterém </w:t>
      </w:r>
      <w:r w:rsidR="00BC0496" w:rsidRPr="006F6BBE">
        <w:rPr>
          <w:rFonts w:cs="Arial"/>
          <w:sz w:val="21"/>
          <w:szCs w:val="21"/>
        </w:rPr>
        <w:t xml:space="preserve">bude kupujícímu umožněno </w:t>
      </w:r>
      <w:r w:rsidR="006A62FE" w:rsidRPr="006F6BBE">
        <w:rPr>
          <w:rFonts w:cs="Arial"/>
          <w:sz w:val="21"/>
          <w:szCs w:val="21"/>
        </w:rPr>
        <w:t>nakládat s věcí v místě odevzdání.</w:t>
      </w:r>
    </w:p>
    <w:p w14:paraId="656838ED" w14:textId="77777777" w:rsidR="00ED5992" w:rsidRPr="006F6BBE" w:rsidRDefault="004F78B5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4C6EFA">
        <w:rPr>
          <w:rFonts w:cs="Arial"/>
          <w:sz w:val="21"/>
          <w:szCs w:val="21"/>
        </w:rPr>
        <w:t>N</w:t>
      </w:r>
      <w:r w:rsidR="00ED5992" w:rsidRPr="004C6EFA">
        <w:rPr>
          <w:rFonts w:cs="Arial"/>
          <w:sz w:val="21"/>
          <w:szCs w:val="21"/>
        </w:rPr>
        <w:t xml:space="preserve">ejpozději do </w:t>
      </w:r>
      <w:r w:rsidR="0034325A">
        <w:rPr>
          <w:rFonts w:cs="Arial"/>
          <w:sz w:val="21"/>
          <w:szCs w:val="21"/>
        </w:rPr>
        <w:t>10</w:t>
      </w:r>
      <w:r w:rsidR="00ED5992" w:rsidRPr="004C6EFA">
        <w:rPr>
          <w:rFonts w:cs="Arial"/>
          <w:sz w:val="21"/>
          <w:szCs w:val="21"/>
        </w:rPr>
        <w:t xml:space="preserve"> pracovních dnů ode dne odevzdání předmětu koupě</w:t>
      </w:r>
      <w:r w:rsidR="0010510A" w:rsidRPr="004C6EFA">
        <w:rPr>
          <w:rFonts w:cs="Arial"/>
          <w:sz w:val="21"/>
          <w:szCs w:val="21"/>
        </w:rPr>
        <w:t xml:space="preserve"> </w:t>
      </w:r>
      <w:r w:rsidRPr="004C6EFA">
        <w:rPr>
          <w:rFonts w:cs="Arial"/>
          <w:sz w:val="21"/>
          <w:szCs w:val="21"/>
        </w:rPr>
        <w:t xml:space="preserve">jej kupující prohlédne </w:t>
      </w:r>
      <w:r w:rsidR="0010510A" w:rsidRPr="004C6EFA">
        <w:rPr>
          <w:rFonts w:cs="Arial"/>
          <w:sz w:val="21"/>
          <w:szCs w:val="21"/>
        </w:rPr>
        <w:t>a přesvě</w:t>
      </w:r>
      <w:r w:rsidR="0010510A" w:rsidRPr="006F6BBE">
        <w:rPr>
          <w:rFonts w:cs="Arial"/>
          <w:sz w:val="21"/>
          <w:szCs w:val="21"/>
        </w:rPr>
        <w:t>dčí se o jeho</w:t>
      </w:r>
      <w:r w:rsidR="00ED5992" w:rsidRPr="006F6BBE">
        <w:rPr>
          <w:rFonts w:cs="Arial"/>
          <w:sz w:val="21"/>
          <w:szCs w:val="21"/>
        </w:rPr>
        <w:t xml:space="preserve"> </w:t>
      </w:r>
      <w:r w:rsidR="00E17104" w:rsidRPr="006F6BBE">
        <w:rPr>
          <w:rFonts w:cs="Arial"/>
          <w:sz w:val="21"/>
          <w:szCs w:val="21"/>
        </w:rPr>
        <w:t xml:space="preserve">zjevných </w:t>
      </w:r>
      <w:r w:rsidR="00ED5992" w:rsidRPr="006F6BBE">
        <w:rPr>
          <w:rFonts w:cs="Arial"/>
          <w:sz w:val="21"/>
          <w:szCs w:val="21"/>
        </w:rPr>
        <w:t>vlastnostech a množství. Kupující v téže lhůtě</w:t>
      </w:r>
      <w:r w:rsidR="00E17104" w:rsidRPr="006F6BBE">
        <w:rPr>
          <w:rFonts w:cs="Arial"/>
          <w:sz w:val="21"/>
          <w:szCs w:val="21"/>
        </w:rPr>
        <w:t xml:space="preserve"> buď</w:t>
      </w:r>
      <w:r w:rsidR="00ED5992" w:rsidRPr="006F6BBE">
        <w:rPr>
          <w:rFonts w:cs="Arial"/>
          <w:sz w:val="21"/>
          <w:szCs w:val="21"/>
        </w:rPr>
        <w:t xml:space="preserve"> potvrdí převzetí předmětu koupě</w:t>
      </w:r>
      <w:r w:rsidR="00773DE2" w:rsidRPr="006F6BBE">
        <w:rPr>
          <w:rFonts w:cs="Arial"/>
          <w:sz w:val="21"/>
          <w:szCs w:val="21"/>
        </w:rPr>
        <w:t>, anebo</w:t>
      </w:r>
      <w:r w:rsidR="00E17104" w:rsidRPr="006F6BBE">
        <w:rPr>
          <w:rFonts w:cs="Arial"/>
          <w:sz w:val="21"/>
          <w:szCs w:val="21"/>
        </w:rPr>
        <w:t xml:space="preserve"> </w:t>
      </w:r>
      <w:r w:rsidR="007072A6" w:rsidRPr="006F6BBE">
        <w:rPr>
          <w:rFonts w:cs="Arial"/>
          <w:sz w:val="21"/>
          <w:szCs w:val="21"/>
        </w:rPr>
        <w:t>sdělí připomínky k</w:t>
      </w:r>
      <w:r w:rsidR="00E17104" w:rsidRPr="006F6BBE">
        <w:rPr>
          <w:rFonts w:cs="Arial"/>
          <w:sz w:val="21"/>
          <w:szCs w:val="21"/>
        </w:rPr>
        <w:t xml:space="preserve"> množství a </w:t>
      </w:r>
      <w:r w:rsidR="007072A6" w:rsidRPr="006F6BBE">
        <w:rPr>
          <w:rFonts w:cs="Arial"/>
          <w:sz w:val="21"/>
          <w:szCs w:val="21"/>
        </w:rPr>
        <w:t>zjevným</w:t>
      </w:r>
      <w:r w:rsidR="00E17104" w:rsidRPr="006F6BBE">
        <w:rPr>
          <w:rFonts w:cs="Arial"/>
          <w:sz w:val="21"/>
          <w:szCs w:val="21"/>
        </w:rPr>
        <w:t xml:space="preserve"> vlastno</w:t>
      </w:r>
      <w:r w:rsidR="007072A6" w:rsidRPr="006F6BBE">
        <w:rPr>
          <w:rFonts w:cs="Arial"/>
          <w:sz w:val="21"/>
          <w:szCs w:val="21"/>
        </w:rPr>
        <w:t>stem předmětu koupě</w:t>
      </w:r>
      <w:r w:rsidR="00ED5992" w:rsidRPr="006F6BBE">
        <w:rPr>
          <w:rFonts w:cs="Arial"/>
          <w:sz w:val="21"/>
          <w:szCs w:val="21"/>
        </w:rPr>
        <w:t>.</w:t>
      </w:r>
      <w:r w:rsidR="007072A6" w:rsidRPr="006F6BBE">
        <w:rPr>
          <w:rFonts w:cs="Arial"/>
          <w:sz w:val="21"/>
          <w:szCs w:val="21"/>
        </w:rPr>
        <w:t xml:space="preserve"> Pokud k</w:t>
      </w:r>
      <w:r w:rsidR="00773DE2" w:rsidRPr="006F6BBE">
        <w:rPr>
          <w:rFonts w:cs="Arial"/>
          <w:sz w:val="21"/>
          <w:szCs w:val="21"/>
        </w:rPr>
        <w:t xml:space="preserve">upující </w:t>
      </w:r>
      <w:r w:rsidR="007072A6" w:rsidRPr="006F6BBE">
        <w:rPr>
          <w:rFonts w:cs="Arial"/>
          <w:sz w:val="21"/>
          <w:szCs w:val="21"/>
        </w:rPr>
        <w:t>včas</w:t>
      </w:r>
      <w:r w:rsidR="00773DE2" w:rsidRPr="006F6BBE">
        <w:rPr>
          <w:rFonts w:cs="Arial"/>
          <w:sz w:val="21"/>
          <w:szCs w:val="21"/>
        </w:rPr>
        <w:t xml:space="preserve"> ani nepotvrdí převzetí předmětu koupě, ani </w:t>
      </w:r>
      <w:r w:rsidR="00A9561E" w:rsidRPr="006F6BBE">
        <w:rPr>
          <w:rFonts w:cs="Arial"/>
          <w:sz w:val="21"/>
          <w:szCs w:val="21"/>
        </w:rPr>
        <w:t xml:space="preserve">nesdělí připomínky k </w:t>
      </w:r>
      <w:r w:rsidR="00AC65A0" w:rsidRPr="006F6BBE">
        <w:rPr>
          <w:rFonts w:cs="Arial"/>
          <w:sz w:val="21"/>
          <w:szCs w:val="21"/>
        </w:rPr>
        <w:t>množství a zjevným vlastnostem</w:t>
      </w:r>
      <w:r w:rsidR="007072A6" w:rsidRPr="006F6BBE">
        <w:rPr>
          <w:rFonts w:cs="Arial"/>
          <w:sz w:val="21"/>
          <w:szCs w:val="21"/>
        </w:rPr>
        <w:t xml:space="preserve"> předmětu koupě</w:t>
      </w:r>
      <w:r w:rsidR="00773DE2" w:rsidRPr="006F6BBE">
        <w:rPr>
          <w:rFonts w:cs="Arial"/>
          <w:sz w:val="21"/>
          <w:szCs w:val="21"/>
        </w:rPr>
        <w:t xml:space="preserve">, má se za to, že kupující </w:t>
      </w:r>
      <w:r w:rsidR="0010510A" w:rsidRPr="006F6BBE">
        <w:rPr>
          <w:rFonts w:cs="Arial"/>
          <w:sz w:val="21"/>
          <w:szCs w:val="21"/>
        </w:rPr>
        <w:t xml:space="preserve">předmět koupě převzal a že nemá připomínky k jeho </w:t>
      </w:r>
      <w:r w:rsidR="0019664E" w:rsidRPr="006F6BBE">
        <w:rPr>
          <w:rFonts w:cs="Arial"/>
          <w:sz w:val="21"/>
          <w:szCs w:val="21"/>
        </w:rPr>
        <w:t>zjevným</w:t>
      </w:r>
      <w:r w:rsidR="0010510A" w:rsidRPr="006F6BBE">
        <w:rPr>
          <w:rFonts w:cs="Arial"/>
          <w:sz w:val="21"/>
          <w:szCs w:val="21"/>
        </w:rPr>
        <w:t xml:space="preserve"> vlastnostem a k množství.</w:t>
      </w:r>
    </w:p>
    <w:p w14:paraId="6A5CBE07" w14:textId="77777777" w:rsidR="00F9199E" w:rsidRPr="00796AB1" w:rsidRDefault="00B5522F" w:rsidP="00796AB1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P</w:t>
      </w:r>
      <w:r w:rsidR="00B608FB" w:rsidRPr="006F6BBE">
        <w:rPr>
          <w:rFonts w:cs="Arial"/>
          <w:sz w:val="21"/>
          <w:szCs w:val="21"/>
        </w:rPr>
        <w:t>lnění nemůže být odepřeno, ani když budou splněny podmínky § 1912 odst. 1 občanského zákoníku (vzájemné plnění).</w:t>
      </w:r>
    </w:p>
    <w:p w14:paraId="02F2FBE5" w14:textId="77777777" w:rsidR="006507DC" w:rsidRPr="006F6BBE" w:rsidRDefault="006507DC" w:rsidP="00DE5A99">
      <w:pPr>
        <w:ind w:left="0" w:firstLine="0"/>
        <w:rPr>
          <w:rFonts w:cs="Arial"/>
          <w:sz w:val="21"/>
          <w:szCs w:val="21"/>
        </w:rPr>
      </w:pPr>
    </w:p>
    <w:p w14:paraId="3EB64281" w14:textId="77777777" w:rsidR="0090102A" w:rsidRPr="006F6BBE" w:rsidRDefault="0090102A" w:rsidP="00DE5A99">
      <w:pPr>
        <w:pStyle w:val="Odstavecseseznamem"/>
        <w:numPr>
          <w:ilvl w:val="0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b/>
          <w:smallCaps/>
          <w:spacing w:val="32"/>
          <w:sz w:val="21"/>
          <w:szCs w:val="21"/>
        </w:rPr>
        <w:t>Kupní cena</w:t>
      </w:r>
      <w:r w:rsidR="00F9199E" w:rsidRPr="006F6BBE">
        <w:rPr>
          <w:rFonts w:cs="Arial"/>
          <w:b/>
          <w:smallCaps/>
          <w:spacing w:val="32"/>
          <w:sz w:val="21"/>
          <w:szCs w:val="21"/>
        </w:rPr>
        <w:t xml:space="preserve"> </w:t>
      </w:r>
    </w:p>
    <w:p w14:paraId="71221F30" w14:textId="77777777" w:rsidR="005E7039" w:rsidRPr="00EE31E1" w:rsidRDefault="005E7039" w:rsidP="00EE31E1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Byla ujedná</w:t>
      </w:r>
      <w:r>
        <w:rPr>
          <w:rFonts w:cs="Arial"/>
          <w:sz w:val="21"/>
          <w:szCs w:val="21"/>
        </w:rPr>
        <w:t>na cena za plnění této smlouvy:</w:t>
      </w:r>
      <w:r w:rsidR="00EE31E1">
        <w:rPr>
          <w:rFonts w:cs="Arial"/>
          <w:sz w:val="21"/>
          <w:szCs w:val="21"/>
        </w:rPr>
        <w:t xml:space="preserve"> </w:t>
      </w:r>
      <w:r w:rsidR="00EE31E1" w:rsidRPr="00EE31E1">
        <w:rPr>
          <w:rFonts w:cs="Arial"/>
          <w:sz w:val="21"/>
          <w:szCs w:val="21"/>
          <w:highlight w:val="yellow"/>
        </w:rPr>
        <w:t>…</w:t>
      </w:r>
      <w:r w:rsidR="00EE31E1">
        <w:rPr>
          <w:rFonts w:cs="Arial"/>
          <w:sz w:val="21"/>
          <w:szCs w:val="21"/>
        </w:rPr>
        <w:t xml:space="preserve"> </w:t>
      </w:r>
      <w:r w:rsidR="00EE31E1" w:rsidRPr="00EE31E1">
        <w:rPr>
          <w:rFonts w:cs="Arial"/>
          <w:b/>
          <w:sz w:val="21"/>
          <w:szCs w:val="21"/>
        </w:rPr>
        <w:t>Kč bez DPH</w:t>
      </w:r>
    </w:p>
    <w:p w14:paraId="45135A7D" w14:textId="77777777" w:rsidR="00DE5A99" w:rsidRPr="006F6BBE" w:rsidRDefault="00DE5A99" w:rsidP="005E703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lastRenderedPageBreak/>
        <w:t xml:space="preserve">Cena je sjednána jako nejvyšší přípustná, zahrnující veškeré náklady </w:t>
      </w:r>
      <w:r w:rsidR="001B445F" w:rsidRPr="006F6BBE">
        <w:rPr>
          <w:rFonts w:cs="Arial"/>
          <w:sz w:val="21"/>
          <w:szCs w:val="21"/>
        </w:rPr>
        <w:t>prodávajícího</w:t>
      </w:r>
      <w:r w:rsidR="00792B2A">
        <w:rPr>
          <w:rFonts w:cs="Arial"/>
          <w:sz w:val="21"/>
          <w:szCs w:val="21"/>
        </w:rPr>
        <w:t xml:space="preserve"> </w:t>
      </w:r>
      <w:r w:rsidRPr="006F6BBE">
        <w:rPr>
          <w:rFonts w:cs="Arial"/>
          <w:sz w:val="21"/>
          <w:szCs w:val="21"/>
        </w:rPr>
        <w:t>na plnění této smlouvy a cenové vlivy v průběhu plnění této smlouvy.</w:t>
      </w:r>
    </w:p>
    <w:p w14:paraId="12835663" w14:textId="77777777" w:rsidR="00DE5A99" w:rsidRPr="006F6BBE" w:rsidRDefault="00D23F1A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K c</w:t>
      </w:r>
      <w:r w:rsidR="00DE5A99" w:rsidRPr="006F6BBE">
        <w:rPr>
          <w:rFonts w:cs="Arial"/>
          <w:sz w:val="21"/>
          <w:szCs w:val="21"/>
        </w:rPr>
        <w:t xml:space="preserve">eně bez DPH </w:t>
      </w:r>
      <w:r w:rsidR="001576F7" w:rsidRPr="006F6BBE">
        <w:rPr>
          <w:rFonts w:cs="Arial"/>
          <w:sz w:val="21"/>
          <w:szCs w:val="21"/>
        </w:rPr>
        <w:t>se připočte</w:t>
      </w:r>
      <w:r w:rsidR="00DE5A99" w:rsidRPr="006F6BBE">
        <w:rPr>
          <w:rFonts w:cs="Arial"/>
          <w:sz w:val="21"/>
          <w:szCs w:val="21"/>
        </w:rPr>
        <w:t xml:space="preserve"> DPH v zákonné sazbě.</w:t>
      </w:r>
    </w:p>
    <w:p w14:paraId="5395D9CC" w14:textId="77777777" w:rsidR="0090102A" w:rsidRPr="006F6BBE" w:rsidRDefault="0090102A" w:rsidP="00DE5A99">
      <w:pPr>
        <w:rPr>
          <w:rFonts w:cs="Arial"/>
          <w:sz w:val="21"/>
          <w:szCs w:val="21"/>
        </w:rPr>
      </w:pPr>
    </w:p>
    <w:p w14:paraId="36D14C0A" w14:textId="77777777" w:rsidR="00F9199E" w:rsidRPr="006F6BBE" w:rsidRDefault="00F9199E" w:rsidP="00DE5A99">
      <w:pPr>
        <w:pStyle w:val="Odstavecseseznamem"/>
        <w:numPr>
          <w:ilvl w:val="0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b/>
          <w:smallCaps/>
          <w:spacing w:val="32"/>
          <w:sz w:val="21"/>
          <w:szCs w:val="21"/>
        </w:rPr>
        <w:t>Platební podmínky</w:t>
      </w:r>
    </w:p>
    <w:p w14:paraId="165EE8D0" w14:textId="77777777" w:rsidR="001576F7" w:rsidRPr="006F6BBE" w:rsidRDefault="001576F7" w:rsidP="001576F7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Cena za dodání předmětu koupě </w:t>
      </w:r>
      <w:r w:rsidRPr="004C6EFA">
        <w:rPr>
          <w:rFonts w:cs="Arial"/>
          <w:sz w:val="21"/>
          <w:szCs w:val="21"/>
        </w:rPr>
        <w:t>a provádění servisu</w:t>
      </w:r>
      <w:r w:rsidR="00B204F2">
        <w:rPr>
          <w:rFonts w:cs="Arial"/>
          <w:sz w:val="21"/>
          <w:szCs w:val="21"/>
        </w:rPr>
        <w:t xml:space="preserve"> bude placena</w:t>
      </w:r>
      <w:r w:rsidRPr="006F6BBE">
        <w:rPr>
          <w:rFonts w:cs="Arial"/>
          <w:sz w:val="21"/>
          <w:szCs w:val="21"/>
        </w:rPr>
        <w:t xml:space="preserve"> na základě jediné faktury</w:t>
      </w:r>
      <w:r w:rsidR="00B204F2">
        <w:rPr>
          <w:rFonts w:cs="Arial"/>
          <w:sz w:val="21"/>
          <w:szCs w:val="21"/>
        </w:rPr>
        <w:t>, neurčí-li kupující jinak</w:t>
      </w:r>
      <w:r w:rsidRPr="006F6BBE">
        <w:rPr>
          <w:rFonts w:cs="Arial"/>
          <w:sz w:val="21"/>
          <w:szCs w:val="21"/>
        </w:rPr>
        <w:t xml:space="preserve">. Přílohou faktury bude </w:t>
      </w:r>
      <w:r w:rsidR="00B113DB" w:rsidRPr="006F6BBE">
        <w:rPr>
          <w:rFonts w:cs="Arial"/>
          <w:sz w:val="21"/>
          <w:szCs w:val="21"/>
        </w:rPr>
        <w:t>kopie potvrzení převzetí předmětu koupě</w:t>
      </w:r>
      <w:r w:rsidRPr="006F6BBE">
        <w:rPr>
          <w:rFonts w:cs="Arial"/>
          <w:sz w:val="21"/>
          <w:szCs w:val="21"/>
        </w:rPr>
        <w:t xml:space="preserve">. </w:t>
      </w:r>
    </w:p>
    <w:p w14:paraId="52162A7C" w14:textId="77777777" w:rsidR="00D775B3" w:rsidRPr="007F1BCE" w:rsidRDefault="00D775B3" w:rsidP="00D775B3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F52333">
        <w:rPr>
          <w:rFonts w:cs="Arial"/>
          <w:sz w:val="21"/>
          <w:szCs w:val="21"/>
        </w:rPr>
        <w:t>Veškeré faktury budou mít náležitosti daňového dokladu</w:t>
      </w:r>
      <w:r>
        <w:rPr>
          <w:rFonts w:cs="Arial"/>
          <w:sz w:val="21"/>
          <w:szCs w:val="21"/>
        </w:rPr>
        <w:t xml:space="preserve"> a budou</w:t>
      </w:r>
      <w:r w:rsidRPr="008545A4">
        <w:rPr>
          <w:rFonts w:cs="Arial"/>
          <w:sz w:val="21"/>
          <w:szCs w:val="21"/>
        </w:rPr>
        <w:t xml:space="preserve"> obsahovat název a</w:t>
      </w:r>
      <w:r>
        <w:rPr>
          <w:rFonts w:cs="Arial"/>
          <w:sz w:val="21"/>
          <w:szCs w:val="21"/>
        </w:rPr>
        <w:t> </w:t>
      </w:r>
      <w:r w:rsidRPr="008545A4">
        <w:rPr>
          <w:rFonts w:cs="Arial"/>
          <w:sz w:val="21"/>
          <w:szCs w:val="21"/>
        </w:rPr>
        <w:t xml:space="preserve">registrační číslo projektu v podobě: </w:t>
      </w:r>
      <w:proofErr w:type="spellStart"/>
      <w:r>
        <w:t>CzeCOS</w:t>
      </w:r>
      <w:proofErr w:type="spellEnd"/>
      <w:r>
        <w:t xml:space="preserve">-BOOST: Modernizace a posílení velké výzkumné infrastruktury </w:t>
      </w:r>
      <w:proofErr w:type="spellStart"/>
      <w:r>
        <w:t>CzeCOS</w:t>
      </w:r>
      <w:proofErr w:type="spellEnd"/>
      <w:r>
        <w:t>“, registrační číslo projektu: CZ.02.01.01/00/23_015/0008207</w:t>
      </w:r>
      <w:r>
        <w:rPr>
          <w:rFonts w:cs="Arial"/>
          <w:sz w:val="21"/>
          <w:szCs w:val="21"/>
        </w:rPr>
        <w:t>, neurčí-li kupující jinak.</w:t>
      </w:r>
    </w:p>
    <w:p w14:paraId="3768B65B" w14:textId="77777777" w:rsidR="007E5265" w:rsidRDefault="007E5265" w:rsidP="007E5265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S</w:t>
      </w:r>
      <w:r w:rsidRPr="006659ED">
        <w:rPr>
          <w:rFonts w:cs="Arial"/>
          <w:sz w:val="21"/>
          <w:szCs w:val="21"/>
        </w:rPr>
        <w:t xml:space="preserve">tane-li se </w:t>
      </w:r>
      <w:r>
        <w:rPr>
          <w:rFonts w:cs="Arial"/>
          <w:sz w:val="21"/>
          <w:szCs w:val="21"/>
        </w:rPr>
        <w:t>prodávající</w:t>
      </w:r>
      <w:r w:rsidRPr="006659ED">
        <w:rPr>
          <w:rFonts w:cs="Arial"/>
          <w:sz w:val="21"/>
          <w:szCs w:val="21"/>
        </w:rPr>
        <w:t xml:space="preserve"> nespolehlivým plátcem </w:t>
      </w:r>
      <w:r>
        <w:rPr>
          <w:rFonts w:cs="Arial"/>
          <w:sz w:val="21"/>
          <w:szCs w:val="21"/>
        </w:rPr>
        <w:t>DPH dle § 160a zákona o DPH</w:t>
      </w:r>
      <w:r w:rsidRPr="006659ED">
        <w:rPr>
          <w:rFonts w:cs="Arial"/>
          <w:sz w:val="21"/>
          <w:szCs w:val="21"/>
        </w:rPr>
        <w:t xml:space="preserve">, je </w:t>
      </w:r>
      <w:r>
        <w:rPr>
          <w:rFonts w:cs="Arial"/>
          <w:sz w:val="21"/>
          <w:szCs w:val="21"/>
        </w:rPr>
        <w:t xml:space="preserve">o této skutečnosti </w:t>
      </w:r>
      <w:r w:rsidRPr="006659ED">
        <w:rPr>
          <w:rFonts w:cs="Arial"/>
          <w:sz w:val="21"/>
          <w:szCs w:val="21"/>
        </w:rPr>
        <w:t xml:space="preserve">povinen neprodleně, nejpozději </w:t>
      </w:r>
      <w:r>
        <w:rPr>
          <w:rFonts w:cs="Arial"/>
          <w:sz w:val="21"/>
          <w:szCs w:val="21"/>
        </w:rPr>
        <w:t>následující pracovní d</w:t>
      </w:r>
      <w:r w:rsidRPr="006659ED">
        <w:rPr>
          <w:rFonts w:cs="Arial"/>
          <w:sz w:val="21"/>
          <w:szCs w:val="21"/>
        </w:rPr>
        <w:t>e</w:t>
      </w:r>
      <w:r>
        <w:rPr>
          <w:rFonts w:cs="Arial"/>
          <w:sz w:val="21"/>
          <w:szCs w:val="21"/>
        </w:rPr>
        <w:t>n</w:t>
      </w:r>
      <w:r w:rsidRPr="006659ED">
        <w:rPr>
          <w:rFonts w:cs="Arial"/>
          <w:sz w:val="21"/>
          <w:szCs w:val="21"/>
        </w:rPr>
        <w:t xml:space="preserve"> </w:t>
      </w:r>
      <w:r>
        <w:rPr>
          <w:rFonts w:cs="Arial"/>
          <w:sz w:val="21"/>
          <w:szCs w:val="21"/>
        </w:rPr>
        <w:t xml:space="preserve">po dni </w:t>
      </w:r>
      <w:r w:rsidRPr="006659ED">
        <w:rPr>
          <w:rFonts w:cs="Arial"/>
          <w:sz w:val="21"/>
          <w:szCs w:val="21"/>
        </w:rPr>
        <w:t>nabytí právní moci rozhodnutí</w:t>
      </w:r>
      <w:r>
        <w:rPr>
          <w:rFonts w:cs="Arial"/>
          <w:sz w:val="21"/>
          <w:szCs w:val="21"/>
        </w:rPr>
        <w:t xml:space="preserve"> o této skutečnosti</w:t>
      </w:r>
      <w:r w:rsidRPr="006659ED">
        <w:rPr>
          <w:rFonts w:cs="Arial"/>
          <w:sz w:val="21"/>
          <w:szCs w:val="21"/>
        </w:rPr>
        <w:t xml:space="preserve">, písemně informovat </w:t>
      </w:r>
      <w:r>
        <w:rPr>
          <w:rFonts w:cs="Arial"/>
          <w:sz w:val="21"/>
          <w:szCs w:val="21"/>
        </w:rPr>
        <w:t>kupujícího</w:t>
      </w:r>
      <w:r w:rsidRPr="006659ED">
        <w:rPr>
          <w:rFonts w:cs="Arial"/>
          <w:sz w:val="21"/>
          <w:szCs w:val="21"/>
        </w:rPr>
        <w:t xml:space="preserve">. </w:t>
      </w:r>
      <w:r>
        <w:rPr>
          <w:rFonts w:cs="Arial"/>
          <w:sz w:val="21"/>
          <w:szCs w:val="21"/>
        </w:rPr>
        <w:t xml:space="preserve">Prodávající je stejným způsobem </w:t>
      </w:r>
      <w:r w:rsidRPr="006659ED">
        <w:rPr>
          <w:rFonts w:cs="Arial"/>
          <w:sz w:val="21"/>
          <w:szCs w:val="21"/>
        </w:rPr>
        <w:t xml:space="preserve">povinen informovat </w:t>
      </w:r>
      <w:r>
        <w:rPr>
          <w:rFonts w:cs="Arial"/>
          <w:sz w:val="21"/>
          <w:szCs w:val="21"/>
        </w:rPr>
        <w:t xml:space="preserve">kupujícího </w:t>
      </w:r>
      <w:r w:rsidRPr="006659ED">
        <w:rPr>
          <w:rFonts w:cs="Arial"/>
          <w:sz w:val="21"/>
          <w:szCs w:val="21"/>
        </w:rPr>
        <w:t>o tom, že bylo proti němu zahájeno řízení podle § 106a zákona o DPH.</w:t>
      </w:r>
    </w:p>
    <w:p w14:paraId="47289CB2" w14:textId="77777777" w:rsidR="007E5265" w:rsidRDefault="007E5265" w:rsidP="007E5265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Kupující uhradí DPH na účet příslušného správce daně v následujících případech: </w:t>
      </w:r>
    </w:p>
    <w:p w14:paraId="7C10381F" w14:textId="77777777" w:rsidR="007E5265" w:rsidRDefault="007E5265" w:rsidP="007E5265">
      <w:pPr>
        <w:pStyle w:val="Odstavecseseznamem"/>
        <w:numPr>
          <w:ilvl w:val="3"/>
          <w:numId w:val="11"/>
        </w:numPr>
        <w:ind w:left="681"/>
        <w:contextualSpacing w:val="0"/>
        <w:rPr>
          <w:rFonts w:cs="Arial"/>
          <w:sz w:val="21"/>
          <w:szCs w:val="21"/>
        </w:rPr>
      </w:pPr>
      <w:r w:rsidRPr="006659ED">
        <w:rPr>
          <w:rFonts w:cs="Arial"/>
          <w:sz w:val="21"/>
          <w:szCs w:val="21"/>
        </w:rPr>
        <w:t xml:space="preserve">Je-li </w:t>
      </w:r>
      <w:r>
        <w:rPr>
          <w:rFonts w:cs="Arial"/>
          <w:sz w:val="21"/>
          <w:szCs w:val="21"/>
        </w:rPr>
        <w:t xml:space="preserve">o prodávajícím </w:t>
      </w:r>
      <w:r w:rsidRPr="006659ED">
        <w:rPr>
          <w:rFonts w:cs="Arial"/>
          <w:sz w:val="21"/>
          <w:szCs w:val="21"/>
        </w:rPr>
        <w:t xml:space="preserve">ke dni poskytnutí zdanitelného plnění </w:t>
      </w:r>
      <w:r>
        <w:rPr>
          <w:rFonts w:cs="Arial"/>
          <w:sz w:val="21"/>
          <w:szCs w:val="21"/>
        </w:rPr>
        <w:t xml:space="preserve">zveřejněna informace o tom, že je nespolehlivý plátce, </w:t>
      </w:r>
      <w:r w:rsidRPr="006659ED">
        <w:rPr>
          <w:rFonts w:cs="Arial"/>
          <w:sz w:val="21"/>
          <w:szCs w:val="21"/>
        </w:rPr>
        <w:t xml:space="preserve">nebo </w:t>
      </w:r>
    </w:p>
    <w:p w14:paraId="1545E6D7" w14:textId="77777777" w:rsidR="007E5265" w:rsidRDefault="007E5265" w:rsidP="007E5265">
      <w:pPr>
        <w:pStyle w:val="Odstavecseseznamem"/>
        <w:numPr>
          <w:ilvl w:val="3"/>
          <w:numId w:val="11"/>
        </w:numPr>
        <w:ind w:left="681"/>
        <w:contextualSpacing w:val="0"/>
        <w:rPr>
          <w:rFonts w:cs="Arial"/>
          <w:sz w:val="21"/>
          <w:szCs w:val="21"/>
        </w:rPr>
      </w:pPr>
      <w:r w:rsidRPr="006659ED">
        <w:rPr>
          <w:rFonts w:cs="Arial"/>
          <w:sz w:val="21"/>
          <w:szCs w:val="21"/>
        </w:rPr>
        <w:t xml:space="preserve">stane-li se </w:t>
      </w:r>
      <w:r>
        <w:rPr>
          <w:rFonts w:cs="Arial"/>
          <w:sz w:val="21"/>
          <w:szCs w:val="21"/>
        </w:rPr>
        <w:t xml:space="preserve">prodávající </w:t>
      </w:r>
      <w:r w:rsidRPr="006659ED">
        <w:rPr>
          <w:rFonts w:cs="Arial"/>
          <w:sz w:val="21"/>
          <w:szCs w:val="21"/>
        </w:rPr>
        <w:t xml:space="preserve">nespolehlivým plátcem před </w:t>
      </w:r>
      <w:r>
        <w:rPr>
          <w:rFonts w:cs="Arial"/>
          <w:sz w:val="21"/>
          <w:szCs w:val="21"/>
        </w:rPr>
        <w:t>zaplacením ceny</w:t>
      </w:r>
      <w:r w:rsidRPr="006659ED">
        <w:rPr>
          <w:rFonts w:cs="Arial"/>
          <w:sz w:val="21"/>
          <w:szCs w:val="21"/>
        </w:rPr>
        <w:t xml:space="preserve">, </w:t>
      </w:r>
      <w:r>
        <w:rPr>
          <w:rFonts w:cs="Arial"/>
          <w:sz w:val="21"/>
          <w:szCs w:val="21"/>
        </w:rPr>
        <w:t>a</w:t>
      </w:r>
      <w:r w:rsidRPr="006659ED">
        <w:rPr>
          <w:rFonts w:cs="Arial"/>
          <w:sz w:val="21"/>
          <w:szCs w:val="21"/>
        </w:rPr>
        <w:t xml:space="preserve">nebo </w:t>
      </w:r>
    </w:p>
    <w:p w14:paraId="35B57709" w14:textId="77777777" w:rsidR="007E5265" w:rsidRPr="007E5265" w:rsidRDefault="007E5265" w:rsidP="007E5265">
      <w:pPr>
        <w:pStyle w:val="Odstavecseseznamem"/>
        <w:numPr>
          <w:ilvl w:val="3"/>
          <w:numId w:val="11"/>
        </w:numPr>
        <w:ind w:left="681"/>
        <w:contextualSpacing w:val="0"/>
        <w:rPr>
          <w:rFonts w:cs="Arial"/>
          <w:sz w:val="21"/>
          <w:szCs w:val="21"/>
        </w:rPr>
      </w:pPr>
      <w:r w:rsidRPr="006659ED">
        <w:rPr>
          <w:rFonts w:cs="Arial"/>
          <w:sz w:val="21"/>
          <w:szCs w:val="21"/>
        </w:rPr>
        <w:t xml:space="preserve">v případě </w:t>
      </w:r>
      <w:r>
        <w:rPr>
          <w:rFonts w:cs="Arial"/>
          <w:sz w:val="21"/>
          <w:szCs w:val="21"/>
        </w:rPr>
        <w:t xml:space="preserve">jakékoliv </w:t>
      </w:r>
      <w:r w:rsidRPr="006659ED">
        <w:rPr>
          <w:rFonts w:cs="Arial"/>
          <w:sz w:val="21"/>
          <w:szCs w:val="21"/>
        </w:rPr>
        <w:t xml:space="preserve">pochybností </w:t>
      </w:r>
      <w:r>
        <w:rPr>
          <w:rFonts w:cs="Arial"/>
          <w:sz w:val="21"/>
          <w:szCs w:val="21"/>
        </w:rPr>
        <w:t xml:space="preserve">kupujícího </w:t>
      </w:r>
      <w:r w:rsidRPr="006659ED">
        <w:rPr>
          <w:rFonts w:cs="Arial"/>
          <w:sz w:val="21"/>
          <w:szCs w:val="21"/>
        </w:rPr>
        <w:t xml:space="preserve">o tom, </w:t>
      </w:r>
      <w:r>
        <w:rPr>
          <w:rFonts w:cs="Arial"/>
          <w:sz w:val="21"/>
          <w:szCs w:val="21"/>
        </w:rPr>
        <w:t>zda prodávající</w:t>
      </w:r>
      <w:r w:rsidRPr="006659ED">
        <w:rPr>
          <w:rFonts w:cs="Arial"/>
          <w:sz w:val="21"/>
          <w:szCs w:val="21"/>
        </w:rPr>
        <w:t xml:space="preserve"> nespolehlivým plátcem </w:t>
      </w:r>
      <w:r>
        <w:rPr>
          <w:rFonts w:cs="Arial"/>
          <w:sz w:val="21"/>
          <w:szCs w:val="21"/>
        </w:rPr>
        <w:t>DPH je či nikoliv.</w:t>
      </w:r>
    </w:p>
    <w:p w14:paraId="0DA45F34" w14:textId="77777777" w:rsidR="006D62AC" w:rsidRPr="006F6BBE" w:rsidRDefault="006D62AC" w:rsidP="00B85190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Lhůta splatnosti všech faktur je 25 dní ode dne vystavení faktury. </w:t>
      </w:r>
    </w:p>
    <w:p w14:paraId="75E4F394" w14:textId="77777777" w:rsidR="001576F7" w:rsidRPr="006F6BBE" w:rsidRDefault="001576F7" w:rsidP="001576F7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Kupující je ve lhůtě splatnosti oprávněn vrátit fakturu vykazující vady. Prodávající je povinen předložit fakturu novou či opravenou</w:t>
      </w:r>
      <w:r w:rsidR="006D62AC" w:rsidRPr="006F6BBE">
        <w:rPr>
          <w:rFonts w:cs="Arial"/>
          <w:sz w:val="21"/>
          <w:szCs w:val="21"/>
        </w:rPr>
        <w:t xml:space="preserve"> s novou lhůtou splatnosti</w:t>
      </w:r>
      <w:r w:rsidRPr="006F6BBE">
        <w:rPr>
          <w:rFonts w:cs="Arial"/>
          <w:sz w:val="21"/>
          <w:szCs w:val="21"/>
        </w:rPr>
        <w:t xml:space="preserve">. </w:t>
      </w:r>
    </w:p>
    <w:p w14:paraId="6B615C9D" w14:textId="77777777" w:rsidR="001576F7" w:rsidRPr="006F6BBE" w:rsidRDefault="001576F7" w:rsidP="001576F7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Prodávající je povinen doručit fakturu na adresu </w:t>
      </w:r>
      <w:r w:rsidR="00C9276D">
        <w:rPr>
          <w:rFonts w:cs="Arial"/>
          <w:sz w:val="21"/>
          <w:szCs w:val="21"/>
        </w:rPr>
        <w:t>sídla kupujícího nejpozději do 2</w:t>
      </w:r>
      <w:r w:rsidRPr="006F6BBE">
        <w:rPr>
          <w:rFonts w:cs="Arial"/>
          <w:sz w:val="21"/>
          <w:szCs w:val="21"/>
        </w:rPr>
        <w:t xml:space="preserve"> pracovních dnů od </w:t>
      </w:r>
      <w:r w:rsidR="00B113DB" w:rsidRPr="006F6BBE">
        <w:rPr>
          <w:rFonts w:cs="Arial"/>
          <w:sz w:val="21"/>
          <w:szCs w:val="21"/>
        </w:rPr>
        <w:t>potvrzení převzetí předmětu koupě</w:t>
      </w:r>
      <w:r w:rsidRPr="006F6BBE">
        <w:rPr>
          <w:rFonts w:cs="Arial"/>
          <w:sz w:val="21"/>
          <w:szCs w:val="21"/>
        </w:rPr>
        <w:t xml:space="preserve">. </w:t>
      </w:r>
    </w:p>
    <w:p w14:paraId="112AE9CD" w14:textId="77777777" w:rsidR="001576F7" w:rsidRPr="006F6BBE" w:rsidRDefault="001576F7" w:rsidP="001576F7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Faktura je uhrazena dnem odepsání příslušné částky z účtu kupujícího.</w:t>
      </w:r>
    </w:p>
    <w:p w14:paraId="36580D34" w14:textId="77777777" w:rsidR="00F9199E" w:rsidRDefault="006D62AC" w:rsidP="00192E96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Z</w:t>
      </w:r>
      <w:r w:rsidR="0057367C" w:rsidRPr="006F6BBE">
        <w:rPr>
          <w:rFonts w:cs="Arial"/>
          <w:sz w:val="21"/>
          <w:szCs w:val="21"/>
        </w:rPr>
        <w:t>áloha</w:t>
      </w:r>
      <w:r w:rsidRPr="006F6BBE">
        <w:rPr>
          <w:rFonts w:cs="Arial"/>
          <w:sz w:val="21"/>
          <w:szCs w:val="21"/>
        </w:rPr>
        <w:t xml:space="preserve"> se neposkytne. Z</w:t>
      </w:r>
      <w:r w:rsidR="0057367C" w:rsidRPr="006F6BBE">
        <w:rPr>
          <w:rFonts w:cs="Arial"/>
          <w:sz w:val="21"/>
          <w:szCs w:val="21"/>
        </w:rPr>
        <w:t>ávdavek se neposkyt</w:t>
      </w:r>
      <w:r w:rsidRPr="006F6BBE">
        <w:rPr>
          <w:rFonts w:cs="Arial"/>
          <w:sz w:val="21"/>
          <w:szCs w:val="21"/>
        </w:rPr>
        <w:t>uje</w:t>
      </w:r>
      <w:r w:rsidR="0057367C" w:rsidRPr="006F6BBE">
        <w:rPr>
          <w:rFonts w:cs="Arial"/>
          <w:sz w:val="21"/>
          <w:szCs w:val="21"/>
        </w:rPr>
        <w:t>.</w:t>
      </w:r>
    </w:p>
    <w:p w14:paraId="6AFF526A" w14:textId="77777777" w:rsidR="00192E96" w:rsidRPr="00192E96" w:rsidRDefault="00192E96" w:rsidP="00192E96">
      <w:pPr>
        <w:ind w:left="0" w:firstLine="0"/>
        <w:rPr>
          <w:rFonts w:cs="Arial"/>
          <w:sz w:val="21"/>
          <w:szCs w:val="21"/>
        </w:rPr>
      </w:pPr>
    </w:p>
    <w:p w14:paraId="60099422" w14:textId="77777777" w:rsidR="00FB236F" w:rsidRPr="006F6BBE" w:rsidRDefault="00FB236F" w:rsidP="00DE5A99">
      <w:pPr>
        <w:pStyle w:val="Odstavecseseznamem"/>
        <w:numPr>
          <w:ilvl w:val="0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b/>
          <w:smallCaps/>
          <w:spacing w:val="32"/>
          <w:sz w:val="21"/>
          <w:szCs w:val="21"/>
        </w:rPr>
        <w:t>Záruka za jakost</w:t>
      </w:r>
      <w:r w:rsidR="00773026" w:rsidRPr="006F6BBE">
        <w:rPr>
          <w:rFonts w:cs="Arial"/>
          <w:b/>
          <w:smallCaps/>
          <w:spacing w:val="32"/>
          <w:sz w:val="21"/>
          <w:szCs w:val="21"/>
        </w:rPr>
        <w:t xml:space="preserve"> a reklamace </w:t>
      </w:r>
      <w:r w:rsidR="00B5522F" w:rsidRPr="006F6BBE">
        <w:rPr>
          <w:rFonts w:cs="Arial"/>
          <w:b/>
          <w:smallCaps/>
          <w:spacing w:val="32"/>
          <w:sz w:val="21"/>
          <w:szCs w:val="21"/>
        </w:rPr>
        <w:t>vad</w:t>
      </w:r>
    </w:p>
    <w:p w14:paraId="6A84BE48" w14:textId="77777777" w:rsidR="00FB236F" w:rsidRPr="006F6BBE" w:rsidRDefault="00FB236F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Prodávající poskytuje záruku za jakost předmětu koupě</w:t>
      </w:r>
      <w:r w:rsidR="006C6BFB" w:rsidRPr="006F6BBE">
        <w:rPr>
          <w:rFonts w:cs="Arial"/>
          <w:sz w:val="21"/>
          <w:szCs w:val="21"/>
        </w:rPr>
        <w:t xml:space="preserve">; po celou </w:t>
      </w:r>
      <w:r w:rsidRPr="006F6BBE">
        <w:rPr>
          <w:rFonts w:cs="Arial"/>
          <w:sz w:val="21"/>
          <w:szCs w:val="21"/>
        </w:rPr>
        <w:t xml:space="preserve">dobu trvání záruční doby </w:t>
      </w:r>
      <w:r w:rsidR="006C6BFB" w:rsidRPr="006F6BBE">
        <w:rPr>
          <w:rFonts w:cs="Arial"/>
          <w:sz w:val="21"/>
          <w:szCs w:val="21"/>
        </w:rPr>
        <w:t>předmět koupě</w:t>
      </w:r>
      <w:r w:rsidR="00952B2B" w:rsidRPr="006F6BBE">
        <w:rPr>
          <w:rFonts w:cs="Arial"/>
          <w:sz w:val="21"/>
          <w:szCs w:val="21"/>
        </w:rPr>
        <w:t>:</w:t>
      </w:r>
    </w:p>
    <w:p w14:paraId="0184B982" w14:textId="77777777" w:rsidR="00952B2B" w:rsidRPr="006F6BBE" w:rsidRDefault="00952B2B" w:rsidP="00DE5A99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Bude způsobilý k použití pro účel patrný z této smlouvy.</w:t>
      </w:r>
    </w:p>
    <w:p w14:paraId="5BCD7289" w14:textId="77777777" w:rsidR="00952B2B" w:rsidRPr="006F6BBE" w:rsidRDefault="00952B2B" w:rsidP="00DE5A99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B</w:t>
      </w:r>
      <w:r w:rsidR="00FB236F" w:rsidRPr="006F6BBE">
        <w:rPr>
          <w:rFonts w:cs="Arial"/>
          <w:sz w:val="21"/>
          <w:szCs w:val="21"/>
        </w:rPr>
        <w:t xml:space="preserve">ude </w:t>
      </w:r>
      <w:r w:rsidRPr="006F6BBE">
        <w:rPr>
          <w:rFonts w:cs="Arial"/>
          <w:sz w:val="21"/>
          <w:szCs w:val="21"/>
        </w:rPr>
        <w:t>způsobilý</w:t>
      </w:r>
      <w:r w:rsidR="00FB236F" w:rsidRPr="006F6BBE">
        <w:rPr>
          <w:rFonts w:cs="Arial"/>
          <w:sz w:val="21"/>
          <w:szCs w:val="21"/>
        </w:rPr>
        <w:t xml:space="preserve"> k použití pro obvyklý účel</w:t>
      </w:r>
      <w:r w:rsidRPr="006F6BBE">
        <w:rPr>
          <w:rFonts w:cs="Arial"/>
          <w:sz w:val="21"/>
          <w:szCs w:val="21"/>
        </w:rPr>
        <w:t>.</w:t>
      </w:r>
      <w:r w:rsidR="00FB236F" w:rsidRPr="006F6BBE">
        <w:rPr>
          <w:rFonts w:cs="Arial"/>
          <w:sz w:val="21"/>
          <w:szCs w:val="21"/>
        </w:rPr>
        <w:t xml:space="preserve"> </w:t>
      </w:r>
    </w:p>
    <w:p w14:paraId="73AFE874" w14:textId="77777777" w:rsidR="00FB236F" w:rsidRPr="006F6BBE" w:rsidRDefault="00952B2B" w:rsidP="00DE5A99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Z</w:t>
      </w:r>
      <w:r w:rsidR="00FB236F" w:rsidRPr="006F6BBE">
        <w:rPr>
          <w:rFonts w:cs="Arial"/>
          <w:sz w:val="21"/>
          <w:szCs w:val="21"/>
        </w:rPr>
        <w:t xml:space="preserve">achová </w:t>
      </w:r>
      <w:r w:rsidRPr="006F6BBE">
        <w:rPr>
          <w:rFonts w:cs="Arial"/>
          <w:sz w:val="21"/>
          <w:szCs w:val="21"/>
        </w:rPr>
        <w:t xml:space="preserve">si </w:t>
      </w:r>
      <w:r w:rsidR="00FB236F" w:rsidRPr="006F6BBE">
        <w:rPr>
          <w:rFonts w:cs="Arial"/>
          <w:sz w:val="21"/>
          <w:szCs w:val="21"/>
        </w:rPr>
        <w:t>obvyklé vlastnosti</w:t>
      </w:r>
      <w:r w:rsidRPr="006F6BBE">
        <w:rPr>
          <w:rFonts w:cs="Arial"/>
          <w:sz w:val="21"/>
          <w:szCs w:val="21"/>
        </w:rPr>
        <w:t>.</w:t>
      </w:r>
    </w:p>
    <w:p w14:paraId="3E75AB05" w14:textId="77777777" w:rsidR="00016A93" w:rsidRPr="006F6BBE" w:rsidRDefault="00016A93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Prodávající poskytuje </w:t>
      </w:r>
      <w:r w:rsidRPr="006F6BBE">
        <w:rPr>
          <w:rFonts w:cs="Arial"/>
          <w:b/>
          <w:sz w:val="21"/>
          <w:szCs w:val="21"/>
        </w:rPr>
        <w:t>záruku za jakost</w:t>
      </w:r>
      <w:r w:rsidRPr="006F6BBE">
        <w:rPr>
          <w:rFonts w:cs="Arial"/>
          <w:sz w:val="21"/>
          <w:szCs w:val="21"/>
        </w:rPr>
        <w:t xml:space="preserve"> na dobu </w:t>
      </w:r>
      <w:r w:rsidR="003E64C4" w:rsidRPr="003E64C4">
        <w:rPr>
          <w:rFonts w:cs="Arial"/>
          <w:b/>
          <w:sz w:val="21"/>
          <w:szCs w:val="21"/>
          <w:highlight w:val="yellow"/>
        </w:rPr>
        <w:t>…</w:t>
      </w:r>
      <w:r w:rsidRPr="006F6BBE">
        <w:rPr>
          <w:rFonts w:cs="Arial"/>
          <w:b/>
          <w:sz w:val="21"/>
          <w:szCs w:val="21"/>
        </w:rPr>
        <w:t xml:space="preserve"> měsíců</w:t>
      </w:r>
      <w:r w:rsidRPr="006F6BBE">
        <w:rPr>
          <w:rFonts w:cs="Arial"/>
          <w:sz w:val="21"/>
          <w:szCs w:val="21"/>
        </w:rPr>
        <w:t>.</w:t>
      </w:r>
    </w:p>
    <w:p w14:paraId="432EA27A" w14:textId="77777777" w:rsidR="00FB236F" w:rsidRPr="006F6BBE" w:rsidRDefault="00FB236F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Záruční doba začne běžet dnem </w:t>
      </w:r>
      <w:r w:rsidR="00575F0C" w:rsidRPr="006F6BBE">
        <w:rPr>
          <w:rFonts w:cs="Arial"/>
          <w:sz w:val="21"/>
          <w:szCs w:val="21"/>
        </w:rPr>
        <w:t>potvrzení převzetí předmětu koupě</w:t>
      </w:r>
      <w:r w:rsidRPr="006F6BBE">
        <w:rPr>
          <w:rFonts w:cs="Arial"/>
          <w:sz w:val="21"/>
          <w:szCs w:val="21"/>
        </w:rPr>
        <w:t xml:space="preserve">. Záruční doba se prodlužuje o dobu počínající </w:t>
      </w:r>
      <w:r w:rsidR="00575F0C" w:rsidRPr="006F6BBE">
        <w:rPr>
          <w:rFonts w:cs="Arial"/>
          <w:sz w:val="21"/>
          <w:szCs w:val="21"/>
        </w:rPr>
        <w:t>dnem</w:t>
      </w:r>
      <w:r w:rsidRPr="006F6BBE">
        <w:rPr>
          <w:rFonts w:cs="Arial"/>
          <w:sz w:val="21"/>
          <w:szCs w:val="21"/>
        </w:rPr>
        <w:t xml:space="preserve"> uplatnění reklamace a končící dnem</w:t>
      </w:r>
      <w:r w:rsidR="00751A33" w:rsidRPr="006F6BBE">
        <w:rPr>
          <w:rFonts w:cs="Arial"/>
          <w:sz w:val="21"/>
          <w:szCs w:val="21"/>
        </w:rPr>
        <w:t xml:space="preserve"> odevzdání </w:t>
      </w:r>
      <w:r w:rsidRPr="006F6BBE">
        <w:rPr>
          <w:rFonts w:cs="Arial"/>
          <w:sz w:val="21"/>
          <w:szCs w:val="21"/>
        </w:rPr>
        <w:t xml:space="preserve">odstranění vady. </w:t>
      </w:r>
    </w:p>
    <w:p w14:paraId="6F1BFCFB" w14:textId="77777777" w:rsidR="00776499" w:rsidRPr="006F6BBE" w:rsidRDefault="007D768E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Kupující není v prodlení s vytknutím vady, pokud p</w:t>
      </w:r>
      <w:r w:rsidR="00776499" w:rsidRPr="006F6BBE">
        <w:rPr>
          <w:rFonts w:cs="Arial"/>
          <w:sz w:val="21"/>
          <w:szCs w:val="21"/>
        </w:rPr>
        <w:t xml:space="preserve">rávo z vady, kterou má předmět plnění v době odevzdání, a ze záruční vady </w:t>
      </w:r>
      <w:r w:rsidRPr="006F6BBE">
        <w:rPr>
          <w:rFonts w:cs="Arial"/>
          <w:sz w:val="21"/>
          <w:szCs w:val="21"/>
        </w:rPr>
        <w:t xml:space="preserve">vytkne </w:t>
      </w:r>
      <w:r w:rsidR="008A1898" w:rsidRPr="006F6BBE">
        <w:rPr>
          <w:rFonts w:cs="Arial"/>
          <w:sz w:val="21"/>
          <w:szCs w:val="21"/>
        </w:rPr>
        <w:t xml:space="preserve">písemně </w:t>
      </w:r>
      <w:r w:rsidR="00AF7BFD" w:rsidRPr="006F6BBE">
        <w:rPr>
          <w:rFonts w:cs="Arial"/>
          <w:sz w:val="21"/>
          <w:szCs w:val="21"/>
        </w:rPr>
        <w:t xml:space="preserve">do 30 dnů ode dne, kdy se o </w:t>
      </w:r>
      <w:r w:rsidRPr="006F6BBE">
        <w:rPr>
          <w:rFonts w:cs="Arial"/>
          <w:sz w:val="21"/>
          <w:szCs w:val="21"/>
        </w:rPr>
        <w:t>vadě</w:t>
      </w:r>
      <w:r w:rsidR="00AF7BFD" w:rsidRPr="006F6BBE">
        <w:rPr>
          <w:rFonts w:cs="Arial"/>
          <w:sz w:val="21"/>
          <w:szCs w:val="21"/>
        </w:rPr>
        <w:t xml:space="preserve"> kupující doví. </w:t>
      </w:r>
    </w:p>
    <w:p w14:paraId="1FC52125" w14:textId="77777777" w:rsidR="00AF7BFD" w:rsidRDefault="00AF7BFD" w:rsidP="00AF7BFD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lastRenderedPageBreak/>
        <w:t xml:space="preserve">Prodávající </w:t>
      </w:r>
      <w:r w:rsidR="007D768E" w:rsidRPr="006F6BBE">
        <w:rPr>
          <w:rFonts w:cs="Arial"/>
          <w:sz w:val="21"/>
          <w:szCs w:val="21"/>
        </w:rPr>
        <w:t xml:space="preserve">není v prodlení s odstraněním vady, pokud </w:t>
      </w:r>
      <w:r w:rsidR="004A2A08">
        <w:rPr>
          <w:rFonts w:cs="Arial"/>
          <w:sz w:val="21"/>
          <w:szCs w:val="21"/>
        </w:rPr>
        <w:t xml:space="preserve">do </w:t>
      </w:r>
      <w:r w:rsidR="00EE31E1">
        <w:rPr>
          <w:rFonts w:cs="Arial"/>
          <w:sz w:val="21"/>
          <w:szCs w:val="21"/>
        </w:rPr>
        <w:t>20.</w:t>
      </w:r>
      <w:r w:rsidR="00BB6893">
        <w:rPr>
          <w:rFonts w:cs="Arial"/>
          <w:sz w:val="21"/>
          <w:szCs w:val="21"/>
        </w:rPr>
        <w:t xml:space="preserve"> pracovního dne</w:t>
      </w:r>
      <w:r w:rsidRPr="006F6BBE">
        <w:rPr>
          <w:rFonts w:cs="Arial"/>
          <w:sz w:val="21"/>
          <w:szCs w:val="21"/>
        </w:rPr>
        <w:t xml:space="preserve"> od</w:t>
      </w:r>
      <w:r w:rsidR="00D14FE1">
        <w:rPr>
          <w:rFonts w:cs="Arial"/>
          <w:sz w:val="21"/>
          <w:szCs w:val="21"/>
        </w:rPr>
        <w:t>e dne</w:t>
      </w:r>
      <w:r w:rsidRPr="006F6BBE">
        <w:rPr>
          <w:rFonts w:cs="Arial"/>
          <w:sz w:val="21"/>
          <w:szCs w:val="21"/>
        </w:rPr>
        <w:t xml:space="preserve"> vytknutí vady </w:t>
      </w:r>
      <w:r w:rsidR="006C7348">
        <w:rPr>
          <w:rFonts w:cs="Arial"/>
          <w:sz w:val="21"/>
          <w:szCs w:val="21"/>
        </w:rPr>
        <w:t>vadu odstraní, či předmět koupě vymění za bezvadný, a to v místě instalace předmětu koupě</w:t>
      </w:r>
      <w:r w:rsidR="00D01D00">
        <w:rPr>
          <w:rFonts w:cs="Arial"/>
          <w:sz w:val="21"/>
          <w:szCs w:val="21"/>
        </w:rPr>
        <w:t>, které se nachází v sídle kupujícího</w:t>
      </w:r>
      <w:r w:rsidRPr="006F6BBE">
        <w:rPr>
          <w:rFonts w:cs="Arial"/>
          <w:sz w:val="21"/>
          <w:szCs w:val="21"/>
        </w:rPr>
        <w:t>.</w:t>
      </w:r>
    </w:p>
    <w:p w14:paraId="68955AEF" w14:textId="77777777" w:rsidR="00773026" w:rsidRPr="006F6BBE" w:rsidRDefault="00773026" w:rsidP="007D768E">
      <w:pPr>
        <w:pStyle w:val="Odstavecseseznamem"/>
        <w:ind w:left="425" w:firstLine="0"/>
        <w:contextualSpacing w:val="0"/>
        <w:rPr>
          <w:rFonts w:cs="Arial"/>
          <w:sz w:val="21"/>
          <w:szCs w:val="21"/>
        </w:rPr>
      </w:pPr>
    </w:p>
    <w:p w14:paraId="44CE8281" w14:textId="77777777" w:rsidR="00F9199E" w:rsidRPr="006F6BBE" w:rsidRDefault="007D768E" w:rsidP="00DE5A99">
      <w:pPr>
        <w:pStyle w:val="Odstavecseseznamem"/>
        <w:numPr>
          <w:ilvl w:val="0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b/>
          <w:smallCaps/>
          <w:spacing w:val="32"/>
          <w:sz w:val="21"/>
          <w:szCs w:val="21"/>
        </w:rPr>
        <w:t>Ú</w:t>
      </w:r>
      <w:r w:rsidR="00773026" w:rsidRPr="006F6BBE">
        <w:rPr>
          <w:rFonts w:cs="Arial"/>
          <w:b/>
          <w:smallCaps/>
          <w:spacing w:val="32"/>
          <w:sz w:val="21"/>
          <w:szCs w:val="21"/>
        </w:rPr>
        <w:t>roky z</w:t>
      </w:r>
      <w:r w:rsidRPr="006F6BBE">
        <w:rPr>
          <w:rFonts w:cs="Arial"/>
          <w:b/>
          <w:smallCaps/>
          <w:spacing w:val="32"/>
          <w:sz w:val="21"/>
          <w:szCs w:val="21"/>
        </w:rPr>
        <w:t> </w:t>
      </w:r>
      <w:r w:rsidR="00773026" w:rsidRPr="006F6BBE">
        <w:rPr>
          <w:rFonts w:cs="Arial"/>
          <w:b/>
          <w:smallCaps/>
          <w:spacing w:val="32"/>
          <w:sz w:val="21"/>
          <w:szCs w:val="21"/>
        </w:rPr>
        <w:t>prodlení</w:t>
      </w:r>
      <w:r w:rsidRPr="006F6BBE">
        <w:rPr>
          <w:rFonts w:cs="Arial"/>
          <w:b/>
          <w:smallCaps/>
          <w:spacing w:val="32"/>
          <w:sz w:val="21"/>
          <w:szCs w:val="21"/>
        </w:rPr>
        <w:t xml:space="preserve"> a smluvní pokuty</w:t>
      </w:r>
    </w:p>
    <w:p w14:paraId="4171561F" w14:textId="77777777" w:rsidR="006F29AC" w:rsidRPr="006F6BBE" w:rsidRDefault="00DB6E45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Po s</w:t>
      </w:r>
      <w:r w:rsidR="006F29AC" w:rsidRPr="006F6BBE">
        <w:rPr>
          <w:rFonts w:cs="Arial"/>
          <w:sz w:val="21"/>
          <w:szCs w:val="21"/>
        </w:rPr>
        <w:t xml:space="preserve">mluvní straně, která je v prodlení se splácením peněžitého dluhu, může druhá smluvní strana, pokud řádně plní své smluvní a zákonné povinnosti, požadovat zaplacení úroku z prodlení, ledaže smluvní strana, která je v prodlení, není za prodlení odpovědná. Smluvní strany si ujednávají </w:t>
      </w:r>
      <w:r w:rsidR="006F29AC" w:rsidRPr="006F6BBE">
        <w:rPr>
          <w:rFonts w:cs="Arial"/>
          <w:b/>
          <w:sz w:val="21"/>
          <w:szCs w:val="21"/>
        </w:rPr>
        <w:t>úrok z prodlení</w:t>
      </w:r>
      <w:r w:rsidR="006F29AC" w:rsidRPr="006F6BBE">
        <w:rPr>
          <w:rFonts w:cs="Arial"/>
          <w:sz w:val="21"/>
          <w:szCs w:val="21"/>
        </w:rPr>
        <w:t xml:space="preserve"> ve výši </w:t>
      </w:r>
      <w:r w:rsidR="006F29AC" w:rsidRPr="006F6BBE">
        <w:rPr>
          <w:rFonts w:cs="Arial"/>
          <w:b/>
          <w:sz w:val="21"/>
          <w:szCs w:val="21"/>
        </w:rPr>
        <w:t>0,0</w:t>
      </w:r>
      <w:r w:rsidR="00EE31E1">
        <w:rPr>
          <w:rFonts w:cs="Arial"/>
          <w:b/>
          <w:sz w:val="21"/>
          <w:szCs w:val="21"/>
        </w:rPr>
        <w:t>4</w:t>
      </w:r>
      <w:r w:rsidR="006F29AC" w:rsidRPr="006F6BBE">
        <w:rPr>
          <w:rFonts w:cs="Arial"/>
          <w:b/>
          <w:sz w:val="21"/>
          <w:szCs w:val="21"/>
        </w:rPr>
        <w:t xml:space="preserve"> % z dlužné částky denně</w:t>
      </w:r>
      <w:r w:rsidR="006F29AC" w:rsidRPr="006F6BBE">
        <w:rPr>
          <w:rFonts w:cs="Arial"/>
          <w:sz w:val="21"/>
          <w:szCs w:val="21"/>
        </w:rPr>
        <w:t>.</w:t>
      </w:r>
    </w:p>
    <w:p w14:paraId="3401B323" w14:textId="10621F86" w:rsidR="00773026" w:rsidRPr="006F6BBE" w:rsidRDefault="00DE5A99" w:rsidP="00773026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Kupující </w:t>
      </w:r>
      <w:r w:rsidR="00773026" w:rsidRPr="006F6BBE">
        <w:rPr>
          <w:rFonts w:cs="Arial"/>
          <w:sz w:val="21"/>
          <w:szCs w:val="21"/>
        </w:rPr>
        <w:t xml:space="preserve">uplatní </w:t>
      </w:r>
      <w:r w:rsidR="00773026" w:rsidRPr="006F6BBE">
        <w:rPr>
          <w:rFonts w:cs="Arial"/>
          <w:b/>
          <w:sz w:val="21"/>
          <w:szCs w:val="21"/>
        </w:rPr>
        <w:t>smluvní pokutu</w:t>
      </w:r>
      <w:r w:rsidR="00773026" w:rsidRPr="006F6BBE">
        <w:rPr>
          <w:rFonts w:cs="Arial"/>
          <w:sz w:val="21"/>
          <w:szCs w:val="21"/>
        </w:rPr>
        <w:t xml:space="preserve"> ve výši </w:t>
      </w:r>
      <w:r w:rsidR="0014676C">
        <w:rPr>
          <w:rFonts w:cs="Arial"/>
          <w:b/>
          <w:sz w:val="21"/>
          <w:szCs w:val="21"/>
        </w:rPr>
        <w:t>2.2</w:t>
      </w:r>
      <w:r w:rsidR="004A2A08">
        <w:rPr>
          <w:rFonts w:cs="Arial"/>
          <w:b/>
          <w:sz w:val="21"/>
          <w:szCs w:val="21"/>
        </w:rPr>
        <w:t>00</w:t>
      </w:r>
      <w:r w:rsidR="00773026" w:rsidRPr="006F6BBE">
        <w:rPr>
          <w:rFonts w:cs="Arial"/>
          <w:b/>
          <w:sz w:val="21"/>
          <w:szCs w:val="21"/>
        </w:rPr>
        <w:t xml:space="preserve"> Kč</w:t>
      </w:r>
      <w:r w:rsidR="00773026" w:rsidRPr="006F6BBE">
        <w:rPr>
          <w:rFonts w:cs="Arial"/>
          <w:sz w:val="21"/>
          <w:szCs w:val="21"/>
        </w:rPr>
        <w:t xml:space="preserve"> </w:t>
      </w:r>
      <w:r w:rsidR="00773026" w:rsidRPr="006F6BBE">
        <w:rPr>
          <w:rFonts w:cs="Arial"/>
          <w:b/>
          <w:sz w:val="21"/>
          <w:szCs w:val="21"/>
        </w:rPr>
        <w:t>denně</w:t>
      </w:r>
      <w:r w:rsidR="004218BE" w:rsidRPr="006F6BBE">
        <w:rPr>
          <w:rFonts w:cs="Arial"/>
          <w:sz w:val="21"/>
          <w:szCs w:val="21"/>
        </w:rPr>
        <w:t xml:space="preserve"> v </w:t>
      </w:r>
      <w:r w:rsidR="00773026" w:rsidRPr="006F6BBE">
        <w:rPr>
          <w:rFonts w:cs="Arial"/>
          <w:sz w:val="21"/>
          <w:szCs w:val="21"/>
        </w:rPr>
        <w:t>následujících případech:</w:t>
      </w:r>
    </w:p>
    <w:p w14:paraId="40421151" w14:textId="77777777" w:rsidR="00773026" w:rsidRPr="006F6BBE" w:rsidRDefault="004218BE" w:rsidP="00AC65A0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P</w:t>
      </w:r>
      <w:r w:rsidR="00DE5A99" w:rsidRPr="006F6BBE">
        <w:rPr>
          <w:rFonts w:cs="Arial"/>
          <w:sz w:val="21"/>
          <w:szCs w:val="21"/>
        </w:rPr>
        <w:t>rodlení prodávajícího s</w:t>
      </w:r>
      <w:r w:rsidRPr="006F6BBE">
        <w:rPr>
          <w:rFonts w:cs="Arial"/>
          <w:sz w:val="21"/>
          <w:szCs w:val="21"/>
        </w:rPr>
        <w:t xml:space="preserve"> odevzdáním </w:t>
      </w:r>
      <w:r w:rsidR="00DE5A99" w:rsidRPr="006F6BBE">
        <w:rPr>
          <w:rFonts w:cs="Arial"/>
          <w:sz w:val="21"/>
          <w:szCs w:val="21"/>
        </w:rPr>
        <w:t>předmětu koupě</w:t>
      </w:r>
      <w:r w:rsidRPr="006F6BBE">
        <w:rPr>
          <w:rFonts w:cs="Arial"/>
          <w:sz w:val="21"/>
          <w:szCs w:val="21"/>
        </w:rPr>
        <w:t>.</w:t>
      </w:r>
    </w:p>
    <w:p w14:paraId="419F34D4" w14:textId="77777777" w:rsidR="004218BE" w:rsidRPr="006F6BBE" w:rsidRDefault="004218BE" w:rsidP="00AC65A0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Prodlením s</w:t>
      </w:r>
      <w:r w:rsidR="007D768E" w:rsidRPr="006F6BBE">
        <w:rPr>
          <w:rFonts w:cs="Arial"/>
          <w:sz w:val="21"/>
          <w:szCs w:val="21"/>
        </w:rPr>
        <w:t xml:space="preserve"> odstranění vady, kterou</w:t>
      </w:r>
      <w:r w:rsidR="00DE5A99" w:rsidRPr="006F6BBE">
        <w:rPr>
          <w:rFonts w:cs="Arial"/>
          <w:sz w:val="21"/>
          <w:szCs w:val="21"/>
        </w:rPr>
        <w:t xml:space="preserve"> </w:t>
      </w:r>
      <w:r w:rsidR="007D768E" w:rsidRPr="006F6BBE">
        <w:rPr>
          <w:rFonts w:cs="Arial"/>
          <w:sz w:val="21"/>
          <w:szCs w:val="21"/>
        </w:rPr>
        <w:t>má</w:t>
      </w:r>
      <w:r w:rsidRPr="006F6BBE">
        <w:rPr>
          <w:rFonts w:cs="Arial"/>
          <w:sz w:val="21"/>
          <w:szCs w:val="21"/>
        </w:rPr>
        <w:t xml:space="preserve"> předání předmětu koupě </w:t>
      </w:r>
      <w:r w:rsidR="007D768E" w:rsidRPr="006F6BBE">
        <w:rPr>
          <w:rFonts w:cs="Arial"/>
          <w:sz w:val="21"/>
          <w:szCs w:val="21"/>
        </w:rPr>
        <w:t>v době odevzdání.</w:t>
      </w:r>
    </w:p>
    <w:p w14:paraId="13BA9225" w14:textId="77777777" w:rsidR="004218BE" w:rsidRDefault="004218BE" w:rsidP="00AC65A0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Prodlením s odstranění </w:t>
      </w:r>
      <w:r w:rsidR="007D768E" w:rsidRPr="006F6BBE">
        <w:rPr>
          <w:rFonts w:cs="Arial"/>
          <w:sz w:val="21"/>
          <w:szCs w:val="21"/>
        </w:rPr>
        <w:t>záruční vady.</w:t>
      </w:r>
    </w:p>
    <w:p w14:paraId="778542D8" w14:textId="77777777" w:rsidR="00473099" w:rsidRPr="00473099" w:rsidRDefault="00473099" w:rsidP="00473099">
      <w:pPr>
        <w:pStyle w:val="Odstavecseseznamem"/>
        <w:ind w:left="425" w:firstLine="0"/>
        <w:contextualSpacing w:val="0"/>
        <w:rPr>
          <w:rFonts w:cs="Arial"/>
          <w:sz w:val="21"/>
          <w:szCs w:val="21"/>
        </w:rPr>
      </w:pPr>
      <w:r w:rsidRPr="003B10EB">
        <w:rPr>
          <w:rFonts w:cs="Arial"/>
          <w:sz w:val="21"/>
          <w:szCs w:val="21"/>
        </w:rPr>
        <w:t>Tato smluvní pokuta nebude uplatňována po dobu zásahu vyšší moci, např. po dobu trvání globální pandemické situace.</w:t>
      </w:r>
    </w:p>
    <w:p w14:paraId="4E625B85" w14:textId="77777777" w:rsidR="007E5265" w:rsidRPr="007E5265" w:rsidRDefault="007E5265" w:rsidP="007E5265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Kupující uplatní smluvní pokutu ve výši 50.000</w:t>
      </w:r>
      <w:r w:rsidRPr="008F2721">
        <w:rPr>
          <w:rFonts w:cs="Arial"/>
          <w:sz w:val="21"/>
          <w:szCs w:val="21"/>
        </w:rPr>
        <w:t xml:space="preserve"> Kč</w:t>
      </w:r>
      <w:r>
        <w:rPr>
          <w:rFonts w:cs="Arial"/>
          <w:sz w:val="21"/>
          <w:szCs w:val="21"/>
        </w:rPr>
        <w:t xml:space="preserve"> v případě, že prodávající nesdělí, že se stal nespolehlivým plátcem DPH nebo že </w:t>
      </w:r>
      <w:r w:rsidRPr="00806BB0">
        <w:rPr>
          <w:rFonts w:cs="Arial"/>
          <w:sz w:val="21"/>
          <w:szCs w:val="21"/>
        </w:rPr>
        <w:t>bylo proti němu zahájeno řízení podle § 106a zákona o DPH</w:t>
      </w:r>
      <w:r>
        <w:rPr>
          <w:rFonts w:cs="Arial"/>
          <w:sz w:val="21"/>
          <w:szCs w:val="21"/>
        </w:rPr>
        <w:t>.</w:t>
      </w:r>
    </w:p>
    <w:p w14:paraId="2E5DCB51" w14:textId="77777777" w:rsidR="00DE5A99" w:rsidRPr="006F6BBE" w:rsidRDefault="00DE5A99" w:rsidP="00773026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Ke smluvní pokutě bude vystavena samostatná faktura se lhůtou splatnosti 30 dnů; za den uskutečnění zdanitelného plnění bude považován den vystavení faktury. </w:t>
      </w:r>
    </w:p>
    <w:p w14:paraId="5F4DBFA3" w14:textId="77777777" w:rsidR="00DE5A99" w:rsidRPr="006F6BBE" w:rsidRDefault="00DE5A99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Strany se dohodly, že závazek zaplatit smluvní pokutu nevylučuje právo na náhradu škody ve výši, v jaké převyšuje smluvní pokutu. Bude-li smluvní pokuta snížená soudem, zůstává zachováno právo na náhradu škody ve výši, v jaké škoda převyšuje částku určenou soudem jako přiměřenou a to bez jakéhokoliv dalšího omezení.</w:t>
      </w:r>
    </w:p>
    <w:p w14:paraId="44BDA88E" w14:textId="77777777" w:rsidR="00F9199E" w:rsidRPr="006F6BBE" w:rsidRDefault="00F9199E" w:rsidP="00DE5A99">
      <w:pPr>
        <w:rPr>
          <w:rFonts w:cs="Arial"/>
          <w:sz w:val="21"/>
          <w:szCs w:val="21"/>
        </w:rPr>
      </w:pPr>
    </w:p>
    <w:p w14:paraId="3AF82F58" w14:textId="77777777" w:rsidR="00F9199E" w:rsidRPr="006F6BBE" w:rsidRDefault="00F9199E" w:rsidP="00DE5A99">
      <w:pPr>
        <w:pStyle w:val="Odstavecseseznamem"/>
        <w:numPr>
          <w:ilvl w:val="0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b/>
          <w:smallCaps/>
          <w:spacing w:val="32"/>
          <w:sz w:val="21"/>
          <w:szCs w:val="21"/>
        </w:rPr>
        <w:t>Ukončení smlouvy</w:t>
      </w:r>
    </w:p>
    <w:p w14:paraId="5E3D220D" w14:textId="77777777" w:rsidR="00332790" w:rsidRPr="006F6BBE" w:rsidRDefault="00332790" w:rsidP="00332790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Smlouvu lze ukončit písemnou dohodou.</w:t>
      </w:r>
    </w:p>
    <w:p w14:paraId="6A5039D1" w14:textId="77777777" w:rsidR="00332790" w:rsidRPr="006F6BBE" w:rsidRDefault="00332790" w:rsidP="00332790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Kupující může od smlouvy odstoupit v případě jejího podstatného porušení prodávajícím. Za podstatné porušení smlouvy se </w:t>
      </w:r>
      <w:r w:rsidR="00700E21" w:rsidRPr="006F6BBE">
        <w:rPr>
          <w:rFonts w:cs="Arial"/>
          <w:sz w:val="21"/>
          <w:szCs w:val="21"/>
        </w:rPr>
        <w:t xml:space="preserve">mimo jiné </w:t>
      </w:r>
      <w:r w:rsidRPr="006F6BBE">
        <w:rPr>
          <w:rFonts w:cs="Arial"/>
          <w:sz w:val="21"/>
          <w:szCs w:val="21"/>
        </w:rPr>
        <w:t>považuje:</w:t>
      </w:r>
    </w:p>
    <w:p w14:paraId="22C6F2C0" w14:textId="77777777" w:rsidR="00332790" w:rsidRPr="006F6BBE" w:rsidRDefault="00332790" w:rsidP="003E6BE8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Prodlení prodávajícího s</w:t>
      </w:r>
      <w:r w:rsidR="005F2A58" w:rsidRPr="006F6BBE">
        <w:rPr>
          <w:rFonts w:cs="Arial"/>
          <w:sz w:val="21"/>
          <w:szCs w:val="21"/>
        </w:rPr>
        <w:t xml:space="preserve"> odevzdáním </w:t>
      </w:r>
      <w:r w:rsidRPr="006F6BBE">
        <w:rPr>
          <w:rFonts w:cs="Arial"/>
          <w:sz w:val="21"/>
          <w:szCs w:val="21"/>
        </w:rPr>
        <w:t>předmětu koupě o více než 30 dnů.</w:t>
      </w:r>
    </w:p>
    <w:p w14:paraId="455B71D6" w14:textId="77777777" w:rsidR="00332790" w:rsidRPr="006F6BBE" w:rsidRDefault="00332790" w:rsidP="00AC65A0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Zahájení insolvenčního řízení, ve kterém je prodávající v postavení dlužníka.</w:t>
      </w:r>
    </w:p>
    <w:p w14:paraId="602B0086" w14:textId="77777777" w:rsidR="00332790" w:rsidRPr="006F6BBE" w:rsidRDefault="00332790" w:rsidP="00AC65A0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Je-li zjištěno, že v nabídce prodávajícího k související veřejné zakázce byly uvedeny nepravdivé údaje.</w:t>
      </w:r>
    </w:p>
    <w:p w14:paraId="6CBFF017" w14:textId="77777777" w:rsidR="00332790" w:rsidRPr="006F6BBE" w:rsidRDefault="00332790" w:rsidP="00332790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Prodávající může od smlouvy odstoupit v </w:t>
      </w:r>
      <w:r w:rsidR="005B2405" w:rsidRPr="006F6BBE">
        <w:rPr>
          <w:rFonts w:cs="Arial"/>
          <w:sz w:val="21"/>
          <w:szCs w:val="21"/>
        </w:rPr>
        <w:t>případě jejího podstatného porušení kupujícím. Za podstatné porušení smlouvy se mimo jiné považuje:</w:t>
      </w:r>
    </w:p>
    <w:p w14:paraId="1A6A9346" w14:textId="77777777" w:rsidR="00332790" w:rsidRPr="006F6BBE" w:rsidRDefault="00332790" w:rsidP="00AC65A0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Zahájení insolvenčního řízení, ve kterém je kupující v postavení dlužníka.</w:t>
      </w:r>
    </w:p>
    <w:p w14:paraId="05A0B415" w14:textId="77777777" w:rsidR="00332790" w:rsidRPr="006F6BBE" w:rsidRDefault="00332790" w:rsidP="00AC65A0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Prodlení kupujícíh</w:t>
      </w:r>
      <w:r w:rsidR="00506F22" w:rsidRPr="006F6BBE">
        <w:rPr>
          <w:rFonts w:cs="Arial"/>
          <w:sz w:val="21"/>
          <w:szCs w:val="21"/>
        </w:rPr>
        <w:t>o s úhradou faktury o více než 3</w:t>
      </w:r>
      <w:r w:rsidRPr="006F6BBE">
        <w:rPr>
          <w:rFonts w:cs="Arial"/>
          <w:sz w:val="21"/>
          <w:szCs w:val="21"/>
        </w:rPr>
        <w:t>0 dnů.</w:t>
      </w:r>
    </w:p>
    <w:p w14:paraId="01294055" w14:textId="77777777" w:rsidR="00332790" w:rsidRPr="006F6BBE" w:rsidRDefault="00332790" w:rsidP="00506F22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Odstoupení musí být učiněno písemně a je účinné </w:t>
      </w:r>
      <w:r w:rsidR="005B2405" w:rsidRPr="006F6BBE">
        <w:rPr>
          <w:rFonts w:cs="Arial"/>
          <w:sz w:val="21"/>
          <w:szCs w:val="21"/>
        </w:rPr>
        <w:t>dojitím</w:t>
      </w:r>
      <w:r w:rsidRPr="006F6BBE">
        <w:rPr>
          <w:rFonts w:cs="Arial"/>
          <w:sz w:val="21"/>
          <w:szCs w:val="21"/>
        </w:rPr>
        <w:t xml:space="preserve"> druhé smluvní straně.</w:t>
      </w:r>
    </w:p>
    <w:p w14:paraId="2695A0EC" w14:textId="77777777" w:rsidR="00106E4A" w:rsidRPr="003374A3" w:rsidRDefault="00332790" w:rsidP="003374A3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Odstoupením od smlouvy nezaniká vzáj</w:t>
      </w:r>
      <w:r w:rsidR="003374A3">
        <w:rPr>
          <w:rFonts w:cs="Arial"/>
          <w:sz w:val="21"/>
          <w:szCs w:val="21"/>
        </w:rPr>
        <w:t>emná sankční odpovědnost stran.</w:t>
      </w:r>
    </w:p>
    <w:p w14:paraId="652A8621" w14:textId="77777777" w:rsidR="00DE439C" w:rsidRDefault="00DE439C" w:rsidP="0014676C">
      <w:pPr>
        <w:ind w:left="0" w:firstLine="0"/>
        <w:rPr>
          <w:rFonts w:cs="Arial"/>
          <w:sz w:val="21"/>
          <w:szCs w:val="21"/>
        </w:rPr>
      </w:pPr>
    </w:p>
    <w:p w14:paraId="78A7A793" w14:textId="77777777" w:rsidR="00C53FD9" w:rsidRDefault="00C53FD9" w:rsidP="0014676C">
      <w:pPr>
        <w:ind w:left="0" w:firstLine="0"/>
        <w:rPr>
          <w:rFonts w:cs="Arial"/>
          <w:sz w:val="21"/>
          <w:szCs w:val="21"/>
        </w:rPr>
      </w:pPr>
    </w:p>
    <w:p w14:paraId="431A09F9" w14:textId="77777777" w:rsidR="00C53FD9" w:rsidRDefault="00C53FD9" w:rsidP="0014676C">
      <w:pPr>
        <w:ind w:left="0" w:firstLine="0"/>
        <w:rPr>
          <w:rFonts w:cs="Arial"/>
          <w:sz w:val="21"/>
          <w:szCs w:val="21"/>
        </w:rPr>
      </w:pPr>
    </w:p>
    <w:p w14:paraId="0BFCFB4C" w14:textId="77777777" w:rsidR="00C53FD9" w:rsidRPr="006F6BBE" w:rsidRDefault="00C53FD9" w:rsidP="0014676C">
      <w:pPr>
        <w:ind w:left="0" w:firstLine="0"/>
        <w:rPr>
          <w:rFonts w:cs="Arial"/>
          <w:sz w:val="21"/>
          <w:szCs w:val="21"/>
        </w:rPr>
      </w:pPr>
    </w:p>
    <w:p w14:paraId="2B688299" w14:textId="77777777" w:rsidR="00F9199E" w:rsidRPr="006F6BBE" w:rsidRDefault="00F9199E" w:rsidP="00DE5A99">
      <w:pPr>
        <w:pStyle w:val="Odstavecseseznamem"/>
        <w:numPr>
          <w:ilvl w:val="0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b/>
          <w:smallCaps/>
          <w:spacing w:val="32"/>
          <w:sz w:val="21"/>
          <w:szCs w:val="21"/>
        </w:rPr>
        <w:lastRenderedPageBreak/>
        <w:t>Odpovědné osoby smluvních stran</w:t>
      </w:r>
    </w:p>
    <w:p w14:paraId="6366F38F" w14:textId="7F37C32B" w:rsidR="00B608FB" w:rsidRPr="006F6BBE" w:rsidRDefault="00B608FB" w:rsidP="00B608FB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Zástupcem kupujícího je </w:t>
      </w:r>
      <w:r w:rsidR="0014676C">
        <w:rPr>
          <w:rFonts w:cs="Arial"/>
          <w:sz w:val="21"/>
          <w:szCs w:val="21"/>
        </w:rPr>
        <w:t>Mgr</w:t>
      </w:r>
      <w:r w:rsidR="00112FF2">
        <w:rPr>
          <w:rFonts w:cs="Arial"/>
          <w:sz w:val="21"/>
          <w:szCs w:val="21"/>
        </w:rPr>
        <w:t xml:space="preserve">. </w:t>
      </w:r>
      <w:r w:rsidR="0014676C">
        <w:rPr>
          <w:rFonts w:cs="Arial"/>
          <w:sz w:val="21"/>
          <w:szCs w:val="21"/>
        </w:rPr>
        <w:t>Marian Pavelka</w:t>
      </w:r>
      <w:r w:rsidR="00EE31E1">
        <w:rPr>
          <w:rFonts w:cs="Arial"/>
          <w:sz w:val="21"/>
          <w:szCs w:val="21"/>
        </w:rPr>
        <w:t>,</w:t>
      </w:r>
      <w:r w:rsidR="001C45C8">
        <w:rPr>
          <w:rFonts w:cs="Arial"/>
          <w:sz w:val="21"/>
          <w:szCs w:val="21"/>
        </w:rPr>
        <w:t xml:space="preserve"> Ph.D.</w:t>
      </w:r>
      <w:r w:rsidR="004C6EFA">
        <w:rPr>
          <w:rFonts w:cs="Arial"/>
          <w:sz w:val="21"/>
          <w:szCs w:val="21"/>
        </w:rPr>
        <w:t xml:space="preserve">, </w:t>
      </w:r>
      <w:hyperlink r:id="rId8" w:history="1">
        <w:r w:rsidR="0014676C" w:rsidRPr="00C26227">
          <w:rPr>
            <w:rStyle w:val="Hypertextovodkaz"/>
            <w:rFonts w:cs="Arial"/>
            <w:sz w:val="21"/>
            <w:szCs w:val="21"/>
          </w:rPr>
          <w:t>pavelka.m@czechglobe.cz</w:t>
        </w:r>
      </w:hyperlink>
      <w:r w:rsidR="004C6EFA">
        <w:rPr>
          <w:rFonts w:cs="Arial"/>
          <w:sz w:val="21"/>
          <w:szCs w:val="21"/>
        </w:rPr>
        <w:t xml:space="preserve">. </w:t>
      </w:r>
      <w:r w:rsidRPr="006F6BBE">
        <w:rPr>
          <w:rFonts w:cs="Arial"/>
          <w:sz w:val="21"/>
          <w:szCs w:val="21"/>
        </w:rPr>
        <w:t>Tento zástupce kupujícího může za kupujícího v souvislosti s touto smlouvou jakkoliv jednat</w:t>
      </w:r>
      <w:r w:rsidR="0036166F" w:rsidRPr="006F6BBE">
        <w:rPr>
          <w:rFonts w:cs="Arial"/>
          <w:sz w:val="21"/>
          <w:szCs w:val="21"/>
        </w:rPr>
        <w:t xml:space="preserve">, </w:t>
      </w:r>
      <w:r w:rsidRPr="006F6BBE">
        <w:rPr>
          <w:rFonts w:cs="Arial"/>
          <w:sz w:val="21"/>
          <w:szCs w:val="21"/>
        </w:rPr>
        <w:t xml:space="preserve">nemůže </w:t>
      </w:r>
      <w:r w:rsidR="0036166F" w:rsidRPr="006F6BBE">
        <w:rPr>
          <w:rFonts w:cs="Arial"/>
          <w:sz w:val="21"/>
          <w:szCs w:val="21"/>
        </w:rPr>
        <w:t xml:space="preserve">však </w:t>
      </w:r>
      <w:r w:rsidRPr="006F6BBE">
        <w:rPr>
          <w:rFonts w:cs="Arial"/>
          <w:sz w:val="21"/>
          <w:szCs w:val="21"/>
        </w:rPr>
        <w:t>smlouvu ani měnit ani ukončit.</w:t>
      </w:r>
    </w:p>
    <w:p w14:paraId="7F9A95D4" w14:textId="77777777" w:rsidR="004D1689" w:rsidRPr="00D01D00" w:rsidRDefault="00B608FB" w:rsidP="00D01D00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Zástupcem prodávajícího je </w:t>
      </w:r>
      <w:r w:rsidRPr="006F6BBE">
        <w:rPr>
          <w:rFonts w:cs="Arial"/>
          <w:sz w:val="21"/>
          <w:szCs w:val="21"/>
          <w:highlight w:val="yellow"/>
        </w:rPr>
        <w:t>…</w:t>
      </w:r>
      <w:r w:rsidRPr="006F6BBE">
        <w:rPr>
          <w:rFonts w:cs="Arial"/>
          <w:sz w:val="21"/>
          <w:szCs w:val="21"/>
        </w:rPr>
        <w:t xml:space="preserve">. Tento zástupce prodávajícího může za prodávajícího v souvislosti s touto smlouvou jakkoliv jednat; </w:t>
      </w:r>
      <w:r w:rsidR="0036166F" w:rsidRPr="006F6BBE">
        <w:rPr>
          <w:rFonts w:cs="Arial"/>
          <w:sz w:val="21"/>
          <w:szCs w:val="21"/>
        </w:rPr>
        <w:t>nemůže však smlouvu ani měnit ani ukončit.</w:t>
      </w:r>
    </w:p>
    <w:p w14:paraId="6872E0E5" w14:textId="77777777" w:rsidR="003E64C4" w:rsidRPr="006F6BBE" w:rsidRDefault="003E64C4" w:rsidP="00473099">
      <w:pPr>
        <w:ind w:left="0" w:firstLine="0"/>
        <w:rPr>
          <w:rFonts w:cs="Arial"/>
          <w:sz w:val="21"/>
          <w:szCs w:val="21"/>
        </w:rPr>
      </w:pPr>
    </w:p>
    <w:p w14:paraId="1A2AAD33" w14:textId="77777777" w:rsidR="00F9199E" w:rsidRPr="006F6BBE" w:rsidRDefault="00F9199E" w:rsidP="00DE5A99">
      <w:pPr>
        <w:pStyle w:val="Odstavecseseznamem"/>
        <w:numPr>
          <w:ilvl w:val="0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b/>
          <w:smallCaps/>
          <w:spacing w:val="32"/>
          <w:sz w:val="21"/>
          <w:szCs w:val="21"/>
        </w:rPr>
        <w:t xml:space="preserve">Společná ustanovení </w:t>
      </w:r>
    </w:p>
    <w:p w14:paraId="7243489A" w14:textId="77777777" w:rsidR="00E46D1A" w:rsidRPr="006F6BBE" w:rsidRDefault="00E46D1A" w:rsidP="00DF22BF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Vlastnické právo k předmětu koupě se převádí okamžikem odevzdání </w:t>
      </w:r>
      <w:r w:rsidR="00DF22BF" w:rsidRPr="006F6BBE">
        <w:rPr>
          <w:rFonts w:cs="Arial"/>
          <w:sz w:val="21"/>
          <w:szCs w:val="21"/>
        </w:rPr>
        <w:t xml:space="preserve">předmětu koupě </w:t>
      </w:r>
      <w:r w:rsidRPr="006F6BBE">
        <w:rPr>
          <w:rFonts w:cs="Arial"/>
          <w:sz w:val="21"/>
          <w:szCs w:val="21"/>
        </w:rPr>
        <w:t>kupujícímu.</w:t>
      </w:r>
    </w:p>
    <w:p w14:paraId="1A453C4D" w14:textId="77777777" w:rsidR="001C2981" w:rsidRPr="006F6BBE" w:rsidRDefault="001C2981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Žádná ze stran nemůže </w:t>
      </w:r>
      <w:r w:rsidR="00277399" w:rsidRPr="006F6BBE">
        <w:rPr>
          <w:rFonts w:cs="Arial"/>
          <w:sz w:val="21"/>
          <w:szCs w:val="21"/>
        </w:rPr>
        <w:t xml:space="preserve">ani </w:t>
      </w:r>
      <w:r w:rsidRPr="006F6BBE">
        <w:rPr>
          <w:rFonts w:cs="Arial"/>
          <w:sz w:val="21"/>
          <w:szCs w:val="21"/>
        </w:rPr>
        <w:t>pohledávku</w:t>
      </w:r>
      <w:r w:rsidR="00277399" w:rsidRPr="006F6BBE">
        <w:rPr>
          <w:rFonts w:cs="Arial"/>
          <w:sz w:val="21"/>
          <w:szCs w:val="21"/>
        </w:rPr>
        <w:t>, ani</w:t>
      </w:r>
      <w:r w:rsidRPr="006F6BBE">
        <w:rPr>
          <w:rFonts w:cs="Arial"/>
          <w:sz w:val="21"/>
          <w:szCs w:val="21"/>
        </w:rPr>
        <w:t xml:space="preserve"> dluh z této smlouvy</w:t>
      </w:r>
      <w:r w:rsidR="00277399" w:rsidRPr="006F6BBE">
        <w:rPr>
          <w:rFonts w:cs="Arial"/>
          <w:sz w:val="21"/>
          <w:szCs w:val="21"/>
        </w:rPr>
        <w:t xml:space="preserve">, ani tuto smlouvu postoupit </w:t>
      </w:r>
      <w:r w:rsidRPr="006F6BBE">
        <w:rPr>
          <w:rFonts w:cs="Arial"/>
          <w:sz w:val="21"/>
          <w:szCs w:val="21"/>
        </w:rPr>
        <w:t xml:space="preserve">třetí osobě. </w:t>
      </w:r>
    </w:p>
    <w:p w14:paraId="6D270F4A" w14:textId="77777777" w:rsidR="00F57D05" w:rsidRPr="006F6BBE" w:rsidRDefault="00F57D05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Každá ze stran přebírá </w:t>
      </w:r>
      <w:r w:rsidR="0032134F" w:rsidRPr="006F6BBE">
        <w:rPr>
          <w:rFonts w:cs="Arial"/>
          <w:sz w:val="21"/>
          <w:szCs w:val="21"/>
        </w:rPr>
        <w:t>na sebe nebezpečí</w:t>
      </w:r>
      <w:r w:rsidRPr="006F6BBE">
        <w:rPr>
          <w:rFonts w:cs="Arial"/>
          <w:sz w:val="21"/>
          <w:szCs w:val="21"/>
        </w:rPr>
        <w:t xml:space="preserve"> změny okolností </w:t>
      </w:r>
      <w:r w:rsidR="0032134F" w:rsidRPr="006F6BBE">
        <w:rPr>
          <w:rFonts w:cs="Arial"/>
          <w:sz w:val="21"/>
          <w:szCs w:val="21"/>
        </w:rPr>
        <w:t xml:space="preserve">dle § 1765 občanského zákoníku </w:t>
      </w:r>
      <w:r w:rsidRPr="006F6BBE">
        <w:rPr>
          <w:rFonts w:cs="Arial"/>
          <w:sz w:val="21"/>
          <w:szCs w:val="21"/>
        </w:rPr>
        <w:t>za své dluhy</w:t>
      </w:r>
      <w:r w:rsidR="0025320E" w:rsidRPr="006F6BBE">
        <w:rPr>
          <w:rFonts w:cs="Arial"/>
          <w:sz w:val="21"/>
          <w:szCs w:val="21"/>
        </w:rPr>
        <w:t xml:space="preserve"> vzniklé na základě této smlouvy</w:t>
      </w:r>
      <w:r w:rsidRPr="006F6BBE">
        <w:rPr>
          <w:rFonts w:cs="Arial"/>
          <w:sz w:val="21"/>
          <w:szCs w:val="21"/>
        </w:rPr>
        <w:t>.</w:t>
      </w:r>
    </w:p>
    <w:p w14:paraId="0E82885D" w14:textId="77777777" w:rsidR="00C459DF" w:rsidRPr="006F6BBE" w:rsidRDefault="00FA7027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Žádná </w:t>
      </w:r>
      <w:r w:rsidR="00C459DF" w:rsidRPr="006F6BBE">
        <w:rPr>
          <w:rFonts w:cs="Arial"/>
          <w:sz w:val="21"/>
          <w:szCs w:val="21"/>
        </w:rPr>
        <w:t xml:space="preserve">práva a povinnosti </w:t>
      </w:r>
      <w:r w:rsidRPr="006F6BBE">
        <w:rPr>
          <w:rFonts w:cs="Arial"/>
          <w:sz w:val="21"/>
          <w:szCs w:val="21"/>
        </w:rPr>
        <w:t>stran nelze dovozovat</w:t>
      </w:r>
      <w:r w:rsidR="00C459DF" w:rsidRPr="006F6BBE">
        <w:rPr>
          <w:rFonts w:cs="Arial"/>
          <w:sz w:val="21"/>
          <w:szCs w:val="21"/>
        </w:rPr>
        <w:t xml:space="preserve"> z praxe zavedené mezi stranami či zvyklostí zachovávaných obecně či v odvětví týkajícím se předmětu plnění této smlouvy. </w:t>
      </w:r>
    </w:p>
    <w:p w14:paraId="40B622A4" w14:textId="77777777" w:rsidR="00F74936" w:rsidRPr="006F6BBE" w:rsidRDefault="00106E4A" w:rsidP="00F74936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Ukáže-li se některé z ustanovení této smlouvy zdánlivým (nicotným), posoudí se vliv této vady na ostatní ustanovení smlouvy obdobně podle § 576 občanského zákoníku.</w:t>
      </w:r>
    </w:p>
    <w:p w14:paraId="265BB2AA" w14:textId="77777777" w:rsidR="004640C0" w:rsidRPr="006F6BBE" w:rsidRDefault="004640C0" w:rsidP="004640C0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Strany vylučují aplikaci následujících ustanovení občanského zákoníku na tuto smlouvu: § 557 (pravidlo </w:t>
      </w:r>
      <w:proofErr w:type="spellStart"/>
      <w:r w:rsidRPr="006F6BBE">
        <w:rPr>
          <w:rFonts w:cs="Arial"/>
          <w:sz w:val="21"/>
          <w:szCs w:val="21"/>
        </w:rPr>
        <w:t>contra</w:t>
      </w:r>
      <w:proofErr w:type="spellEnd"/>
      <w:r w:rsidRPr="006F6BBE">
        <w:rPr>
          <w:rFonts w:cs="Arial"/>
          <w:sz w:val="21"/>
          <w:szCs w:val="21"/>
        </w:rPr>
        <w:t xml:space="preserve"> </w:t>
      </w:r>
      <w:proofErr w:type="spellStart"/>
      <w:r w:rsidRPr="006F6BBE">
        <w:rPr>
          <w:rFonts w:cs="Arial"/>
          <w:sz w:val="21"/>
          <w:szCs w:val="21"/>
        </w:rPr>
        <w:t>proferentem</w:t>
      </w:r>
      <w:proofErr w:type="spellEnd"/>
      <w:r w:rsidRPr="006F6BBE">
        <w:rPr>
          <w:rFonts w:cs="Arial"/>
          <w:sz w:val="21"/>
          <w:szCs w:val="21"/>
        </w:rPr>
        <w:t>).</w:t>
      </w:r>
    </w:p>
    <w:p w14:paraId="26E1E95E" w14:textId="77777777" w:rsidR="00F74936" w:rsidRPr="006F6BBE" w:rsidRDefault="00F74936" w:rsidP="00F74936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Prodávající bere na vědomí, že je osobou povinnou spolupůsobit při výkonu finanční kontroly. Prodávající je povinen zavázat ke spolu</w:t>
      </w:r>
      <w:r w:rsidR="000608FD">
        <w:rPr>
          <w:rFonts w:cs="Arial"/>
          <w:sz w:val="21"/>
          <w:szCs w:val="21"/>
        </w:rPr>
        <w:t>působení</w:t>
      </w:r>
      <w:r w:rsidRPr="006F6BBE">
        <w:rPr>
          <w:rFonts w:cs="Arial"/>
          <w:sz w:val="21"/>
          <w:szCs w:val="21"/>
        </w:rPr>
        <w:t xml:space="preserve"> při finanční kontrole všechny své subdodavatele.</w:t>
      </w:r>
    </w:p>
    <w:p w14:paraId="43C28B2C" w14:textId="77777777" w:rsidR="004640C0" w:rsidRDefault="004640C0" w:rsidP="004640C0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Smluvní strany ujednávají, že soudem příslušným k projednání a rozhodnutí všech případných sporů vzniklých mezi kupujícím a prodávajícím podle této smlouvy nebo v souvislosti s ní je obecný soud kupujícího.</w:t>
      </w:r>
    </w:p>
    <w:p w14:paraId="1961F087" w14:textId="77777777" w:rsidR="00473099" w:rsidRDefault="00473099" w:rsidP="004730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Prodávající</w:t>
      </w:r>
      <w:r w:rsidRPr="0085473C">
        <w:rPr>
          <w:rFonts w:cs="Arial"/>
          <w:sz w:val="21"/>
          <w:szCs w:val="21"/>
        </w:rPr>
        <w:t xml:space="preserve"> zajistí po celou dobu </w:t>
      </w:r>
      <w:r>
        <w:rPr>
          <w:rFonts w:cs="Arial"/>
          <w:sz w:val="21"/>
          <w:szCs w:val="21"/>
        </w:rPr>
        <w:t>trvání smlouvy</w:t>
      </w:r>
      <w:r w:rsidRPr="0085473C">
        <w:rPr>
          <w:rFonts w:cs="Arial"/>
          <w:sz w:val="21"/>
          <w:szCs w:val="21"/>
        </w:rPr>
        <w:t>:</w:t>
      </w:r>
    </w:p>
    <w:p w14:paraId="5D5520D7" w14:textId="77777777" w:rsidR="00473099" w:rsidRDefault="00473099" w:rsidP="00473099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85473C">
        <w:rPr>
          <w:rFonts w:cs="Arial"/>
          <w:sz w:val="21"/>
          <w:szCs w:val="21"/>
        </w:rPr>
        <w:t>důstojné pracovní podmínky, plnění povinností vyplývající</w:t>
      </w:r>
      <w:r>
        <w:rPr>
          <w:rFonts w:cs="Arial"/>
          <w:sz w:val="21"/>
          <w:szCs w:val="21"/>
        </w:rPr>
        <w:t xml:space="preserve"> zejména</w:t>
      </w:r>
      <w:r w:rsidRPr="0085473C">
        <w:rPr>
          <w:rFonts w:cs="Arial"/>
          <w:sz w:val="21"/>
          <w:szCs w:val="21"/>
        </w:rPr>
        <w:t xml:space="preserve"> z</w:t>
      </w:r>
      <w:r>
        <w:rPr>
          <w:rFonts w:cs="Arial"/>
          <w:sz w:val="21"/>
          <w:szCs w:val="21"/>
        </w:rPr>
        <w:t> </w:t>
      </w:r>
      <w:r w:rsidRPr="0085473C">
        <w:rPr>
          <w:rFonts w:cs="Arial"/>
          <w:sz w:val="21"/>
          <w:szCs w:val="21"/>
        </w:rPr>
        <w:t>pracovněprávních</w:t>
      </w:r>
      <w:r>
        <w:rPr>
          <w:rFonts w:cs="Arial"/>
          <w:sz w:val="21"/>
          <w:szCs w:val="21"/>
        </w:rPr>
        <w:t xml:space="preserve"> předpisů</w:t>
      </w:r>
      <w:r w:rsidRPr="0085473C">
        <w:rPr>
          <w:rFonts w:cs="Arial"/>
          <w:sz w:val="21"/>
          <w:szCs w:val="21"/>
        </w:rPr>
        <w:t>, předpisů z oblasti zaměstnanosti a bezpečnosti ochrany zdraví při práci, a to vůči všem osobám, které se na</w:t>
      </w:r>
      <w:r>
        <w:rPr>
          <w:rFonts w:cs="Arial"/>
          <w:sz w:val="21"/>
          <w:szCs w:val="21"/>
        </w:rPr>
        <w:t xml:space="preserve"> </w:t>
      </w:r>
      <w:r w:rsidRPr="0085473C">
        <w:rPr>
          <w:rFonts w:cs="Arial"/>
          <w:sz w:val="21"/>
          <w:szCs w:val="21"/>
        </w:rPr>
        <w:t>plnění smlou</w:t>
      </w:r>
      <w:r>
        <w:rPr>
          <w:rFonts w:cs="Arial"/>
          <w:sz w:val="21"/>
          <w:szCs w:val="21"/>
        </w:rPr>
        <w:t>vy budou podílet, přičemž</w:t>
      </w:r>
      <w:r w:rsidRPr="0085473C">
        <w:rPr>
          <w:rFonts w:cs="Arial"/>
          <w:sz w:val="21"/>
          <w:szCs w:val="21"/>
        </w:rPr>
        <w:t xml:space="preserve"> plnění těchto povinností zajistí </w:t>
      </w:r>
      <w:r>
        <w:rPr>
          <w:rFonts w:cs="Arial"/>
          <w:sz w:val="21"/>
          <w:szCs w:val="21"/>
        </w:rPr>
        <w:t>prodávající</w:t>
      </w:r>
      <w:r w:rsidRPr="0085473C">
        <w:rPr>
          <w:rFonts w:cs="Arial"/>
          <w:sz w:val="21"/>
          <w:szCs w:val="21"/>
        </w:rPr>
        <w:t xml:space="preserve"> i u svých </w:t>
      </w:r>
      <w:r>
        <w:rPr>
          <w:rFonts w:cs="Arial"/>
          <w:sz w:val="21"/>
          <w:szCs w:val="21"/>
        </w:rPr>
        <w:t>subdodavatelů,</w:t>
      </w:r>
    </w:p>
    <w:p w14:paraId="25D9C1FB" w14:textId="77777777" w:rsidR="00473099" w:rsidRDefault="00473099" w:rsidP="00473099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85473C">
        <w:rPr>
          <w:rFonts w:cs="Arial"/>
          <w:sz w:val="21"/>
          <w:szCs w:val="21"/>
        </w:rPr>
        <w:t xml:space="preserve">řádné a včasné plnění finančních závazků svým </w:t>
      </w:r>
      <w:r>
        <w:rPr>
          <w:rFonts w:cs="Arial"/>
          <w:sz w:val="21"/>
          <w:szCs w:val="21"/>
        </w:rPr>
        <w:t>sub</w:t>
      </w:r>
      <w:r w:rsidRPr="0085473C">
        <w:rPr>
          <w:rFonts w:cs="Arial"/>
          <w:sz w:val="21"/>
          <w:szCs w:val="21"/>
        </w:rPr>
        <w:t>dodavatelům za podmínek vycházejících z</w:t>
      </w:r>
      <w:r>
        <w:rPr>
          <w:rFonts w:cs="Arial"/>
          <w:sz w:val="21"/>
          <w:szCs w:val="21"/>
        </w:rPr>
        <w:t> této smlouvy,</w:t>
      </w:r>
    </w:p>
    <w:p w14:paraId="2DF386E9" w14:textId="77777777" w:rsidR="00473099" w:rsidRPr="00473099" w:rsidRDefault="00473099" w:rsidP="00473099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85473C">
        <w:rPr>
          <w:rFonts w:cs="Arial"/>
          <w:sz w:val="21"/>
          <w:szCs w:val="21"/>
        </w:rPr>
        <w:t>eliminaci dopadů na životní prostředí ve snaze o trvale udržitelný rozvoj.</w:t>
      </w:r>
    </w:p>
    <w:p w14:paraId="728B727B" w14:textId="77777777" w:rsidR="000B0562" w:rsidRPr="006F6BBE" w:rsidRDefault="000B0562" w:rsidP="00DE5A99">
      <w:pPr>
        <w:rPr>
          <w:rFonts w:cs="Arial"/>
          <w:sz w:val="21"/>
          <w:szCs w:val="21"/>
        </w:rPr>
      </w:pPr>
    </w:p>
    <w:p w14:paraId="6AB3D0B7" w14:textId="77777777" w:rsidR="00F9199E" w:rsidRPr="006F6BBE" w:rsidRDefault="00F9199E" w:rsidP="00DE5A99">
      <w:pPr>
        <w:pStyle w:val="Odstavecseseznamem"/>
        <w:numPr>
          <w:ilvl w:val="0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b/>
          <w:smallCaps/>
          <w:spacing w:val="32"/>
          <w:sz w:val="21"/>
          <w:szCs w:val="21"/>
        </w:rPr>
        <w:t xml:space="preserve">Závěrečná ustanovení </w:t>
      </w:r>
    </w:p>
    <w:p w14:paraId="0F5AFC3D" w14:textId="77777777" w:rsidR="00F74936" w:rsidRPr="006F6BBE" w:rsidRDefault="00F74936" w:rsidP="00F74936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Tato smlouva se řídí českým právním řádem, s výjimkou kolizních ustanovení. Veškerá </w:t>
      </w:r>
      <w:r w:rsidR="00213072" w:rsidRPr="006F6BBE">
        <w:rPr>
          <w:rFonts w:cs="Arial"/>
          <w:sz w:val="21"/>
          <w:szCs w:val="21"/>
        </w:rPr>
        <w:t xml:space="preserve">s ní související </w:t>
      </w:r>
      <w:r w:rsidRPr="006F6BBE">
        <w:rPr>
          <w:rFonts w:cs="Arial"/>
          <w:sz w:val="21"/>
          <w:szCs w:val="21"/>
        </w:rPr>
        <w:t xml:space="preserve">jednání probíhají v jazyce českém. </w:t>
      </w:r>
    </w:p>
    <w:p w14:paraId="308B5806" w14:textId="77777777" w:rsidR="006C30B5" w:rsidRPr="006F6BBE" w:rsidRDefault="006C30B5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Tato smlouva není závislá na jiné smlouvě. Na této smlouvě není závislá jiná smlouva. </w:t>
      </w:r>
    </w:p>
    <w:p w14:paraId="6CBCA9EE" w14:textId="77777777" w:rsidR="00F9199E" w:rsidRPr="006F6BBE" w:rsidRDefault="00D643DA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Tato smlouva obsahuje úplné ujednání o předmětu smlouvy a všech náležitostech, které strany měly a chtěly ve smlouvě ujednat, a které považují za důležité pro závaznost této smlouvy. Žádný projev stran učiněný při jednání o této smlouvě ani projev učiněný po uzavření této smlouvy nesmí být vykládán v rozporu s výslovnými ustanoveními této smlouvy a nezakládá žádný závazek žádné ze stran. </w:t>
      </w:r>
    </w:p>
    <w:p w14:paraId="1CD001CE" w14:textId="77777777" w:rsidR="003A5567" w:rsidRDefault="003A5567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lastRenderedPageBreak/>
        <w:t xml:space="preserve">Tuto smlouvu lze měnit pouze písemně, formou </w:t>
      </w:r>
      <w:r w:rsidR="00E8036B" w:rsidRPr="006F6BBE">
        <w:rPr>
          <w:rFonts w:cs="Arial"/>
          <w:sz w:val="21"/>
          <w:szCs w:val="21"/>
        </w:rPr>
        <w:t xml:space="preserve">číslovaného </w:t>
      </w:r>
      <w:r w:rsidRPr="006F6BBE">
        <w:rPr>
          <w:rFonts w:cs="Arial"/>
          <w:sz w:val="21"/>
          <w:szCs w:val="21"/>
        </w:rPr>
        <w:t>dodatku k této smlouvě.</w:t>
      </w:r>
      <w:r w:rsidR="00783BF2" w:rsidRPr="006F6BBE">
        <w:rPr>
          <w:rFonts w:cs="Arial"/>
          <w:sz w:val="21"/>
          <w:szCs w:val="21"/>
        </w:rPr>
        <w:t xml:space="preserve"> Neplatnost smlouvy nebo jejího dodatku k ní pro nedodržení formy mohou sm</w:t>
      </w:r>
      <w:r w:rsidR="000608FD">
        <w:rPr>
          <w:rFonts w:cs="Arial"/>
          <w:sz w:val="21"/>
          <w:szCs w:val="21"/>
        </w:rPr>
        <w:t>luvní strany namítnout</w:t>
      </w:r>
      <w:r w:rsidR="00783BF2" w:rsidRPr="006F6BBE">
        <w:rPr>
          <w:rFonts w:cs="Arial"/>
          <w:sz w:val="21"/>
          <w:szCs w:val="21"/>
        </w:rPr>
        <w:t xml:space="preserve"> z důvodu nedodržení formy kdykoliv, a to i když již bylo započato s plněním.</w:t>
      </w:r>
    </w:p>
    <w:p w14:paraId="72E1F65A" w14:textId="77777777" w:rsidR="00B566F2" w:rsidRPr="00B566F2" w:rsidRDefault="00B566F2" w:rsidP="00473099">
      <w:pPr>
        <w:pStyle w:val="Odstavecseseznamem"/>
        <w:numPr>
          <w:ilvl w:val="1"/>
          <w:numId w:val="11"/>
        </w:numPr>
        <w:spacing w:before="0" w:after="0"/>
        <w:rPr>
          <w:sz w:val="21"/>
          <w:szCs w:val="21"/>
        </w:rPr>
      </w:pPr>
      <w:r w:rsidRPr="00C92571">
        <w:rPr>
          <w:sz w:val="21"/>
          <w:szCs w:val="21"/>
        </w:rPr>
        <w:t xml:space="preserve">Smluvní strany berou na vědomí, že tato smlouva naplňuje požadavky, uvedené v zákoně č. 340/2015 Sb. a podléhá tímto povinnosti zveřejnění v registru smluv, a s tímto uveřejněním v zákonném rozsahu souhlasí. Zadat smlouvu do registru smluv v zákonné lhůtě se zavazuje </w:t>
      </w:r>
      <w:r>
        <w:rPr>
          <w:sz w:val="21"/>
          <w:szCs w:val="21"/>
        </w:rPr>
        <w:t>kupující</w:t>
      </w:r>
      <w:r w:rsidRPr="00C92571">
        <w:rPr>
          <w:sz w:val="21"/>
          <w:szCs w:val="21"/>
        </w:rPr>
        <w:t xml:space="preserve">, který na vyžádání </w:t>
      </w:r>
      <w:r>
        <w:rPr>
          <w:sz w:val="21"/>
          <w:szCs w:val="21"/>
        </w:rPr>
        <w:t>prodávajícího</w:t>
      </w:r>
      <w:r w:rsidRPr="00C92571">
        <w:rPr>
          <w:sz w:val="21"/>
          <w:szCs w:val="21"/>
        </w:rPr>
        <w:t xml:space="preserve"> zašle </w:t>
      </w:r>
      <w:r>
        <w:rPr>
          <w:sz w:val="21"/>
          <w:szCs w:val="21"/>
        </w:rPr>
        <w:t>prodávajícímu potvrzení o uveřejnění smlouvy.</w:t>
      </w:r>
    </w:p>
    <w:p w14:paraId="61B4D593" w14:textId="77777777" w:rsidR="00F74936" w:rsidRDefault="00F74936" w:rsidP="00F74936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Tato smlouva se vyhotovuje ve dvou stejnopisech, z nichž každé ze smluvních stran náleží po jednom.</w:t>
      </w:r>
    </w:p>
    <w:p w14:paraId="71726468" w14:textId="77777777" w:rsidR="00E453CA" w:rsidRDefault="00E453CA" w:rsidP="00F74936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Nedílnou součástí této smlouvy je: </w:t>
      </w:r>
    </w:p>
    <w:p w14:paraId="4C82DB39" w14:textId="77777777" w:rsidR="00E453CA" w:rsidRPr="006F6BBE" w:rsidRDefault="00E453CA" w:rsidP="00E453CA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Příloha č. 1: Te</w:t>
      </w:r>
      <w:r w:rsidR="000719D9">
        <w:rPr>
          <w:rFonts w:cs="Arial"/>
          <w:sz w:val="21"/>
          <w:szCs w:val="21"/>
        </w:rPr>
        <w:t>chnické parametry</w:t>
      </w:r>
    </w:p>
    <w:p w14:paraId="5320F3B2" w14:textId="77777777" w:rsidR="00B566F2" w:rsidRPr="00473099" w:rsidRDefault="002218A9" w:rsidP="004730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Tato smlouva nabývá účinnosti okamžikem jejího </w:t>
      </w:r>
      <w:r w:rsidR="00473099">
        <w:rPr>
          <w:rFonts w:cs="Arial"/>
          <w:sz w:val="21"/>
          <w:szCs w:val="21"/>
        </w:rPr>
        <w:t>zveřejnění v registru smluv</w:t>
      </w:r>
      <w:r w:rsidRPr="006F6BBE">
        <w:rPr>
          <w:rFonts w:cs="Arial"/>
          <w:sz w:val="21"/>
          <w:szCs w:val="21"/>
        </w:rPr>
        <w:t>.</w:t>
      </w:r>
    </w:p>
    <w:p w14:paraId="3231D346" w14:textId="77777777" w:rsidR="00B566F2" w:rsidRDefault="00B566F2" w:rsidP="00B04B19">
      <w:pPr>
        <w:ind w:left="0" w:firstLine="0"/>
        <w:rPr>
          <w:rFonts w:cs="Arial"/>
          <w:sz w:val="21"/>
          <w:szCs w:val="21"/>
        </w:rPr>
      </w:pPr>
    </w:p>
    <w:p w14:paraId="3C82F594" w14:textId="77777777" w:rsidR="007F726E" w:rsidRDefault="007F726E" w:rsidP="00B04B19">
      <w:pPr>
        <w:ind w:left="0" w:firstLine="0"/>
        <w:rPr>
          <w:rFonts w:cs="Arial"/>
          <w:sz w:val="21"/>
          <w:szCs w:val="21"/>
        </w:rPr>
      </w:pPr>
    </w:p>
    <w:p w14:paraId="0713FDBE" w14:textId="77777777" w:rsidR="00B566F2" w:rsidRPr="006F6BBE" w:rsidRDefault="00B566F2" w:rsidP="00B04B19">
      <w:pPr>
        <w:ind w:left="0" w:firstLine="0"/>
        <w:rPr>
          <w:rFonts w:cs="Arial"/>
          <w:sz w:val="21"/>
          <w:szCs w:val="21"/>
        </w:rPr>
      </w:pPr>
    </w:p>
    <w:tbl>
      <w:tblPr>
        <w:tblStyle w:val="Mkatabulky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5000"/>
      </w:tblGrid>
      <w:tr w:rsidR="00DA7E4F" w:rsidRPr="006F6BBE" w14:paraId="1DD2113B" w14:textId="77777777" w:rsidTr="00DA7E4F">
        <w:tc>
          <w:tcPr>
            <w:tcW w:w="4606" w:type="dxa"/>
            <w:vAlign w:val="center"/>
          </w:tcPr>
          <w:p w14:paraId="24FA26BC" w14:textId="77777777" w:rsidR="00DA7E4F" w:rsidRPr="006F6BBE" w:rsidRDefault="00DA7E4F" w:rsidP="00DA7E4F">
            <w:pPr>
              <w:spacing w:before="60" w:after="60"/>
              <w:ind w:left="0" w:firstLine="0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 xml:space="preserve">V </w:t>
            </w:r>
            <w:r w:rsidRPr="006F6BBE">
              <w:rPr>
                <w:rFonts w:ascii="Arial" w:hAnsi="Arial" w:cs="Arial"/>
                <w:sz w:val="21"/>
                <w:szCs w:val="21"/>
                <w:highlight w:val="yellow"/>
              </w:rPr>
              <w:t>…</w:t>
            </w:r>
            <w:r w:rsidRPr="006F6BBE">
              <w:rPr>
                <w:rFonts w:ascii="Arial" w:hAnsi="Arial" w:cs="Arial"/>
                <w:sz w:val="21"/>
                <w:szCs w:val="21"/>
              </w:rPr>
              <w:t xml:space="preserve"> dne </w:t>
            </w:r>
            <w:r w:rsidRPr="006F6BBE">
              <w:rPr>
                <w:rFonts w:ascii="Arial" w:hAnsi="Arial" w:cs="Arial"/>
                <w:sz w:val="21"/>
                <w:szCs w:val="21"/>
                <w:highlight w:val="yellow"/>
              </w:rPr>
              <w:t>…</w:t>
            </w:r>
          </w:p>
        </w:tc>
        <w:tc>
          <w:tcPr>
            <w:tcW w:w="5000" w:type="dxa"/>
            <w:vAlign w:val="center"/>
          </w:tcPr>
          <w:p w14:paraId="2BACC36E" w14:textId="77777777" w:rsidR="00DA7E4F" w:rsidRPr="006F6BBE" w:rsidRDefault="00DA7E4F" w:rsidP="00DA7E4F">
            <w:pPr>
              <w:spacing w:before="60" w:after="60"/>
              <w:ind w:left="0" w:firstLine="0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 xml:space="preserve">V </w:t>
            </w:r>
            <w:r w:rsidR="00B85190">
              <w:rPr>
                <w:rFonts w:ascii="Arial" w:hAnsi="Arial" w:cs="Arial"/>
                <w:sz w:val="21"/>
                <w:szCs w:val="21"/>
              </w:rPr>
              <w:t>Brně</w:t>
            </w:r>
            <w:r w:rsidRPr="006F6BBE">
              <w:rPr>
                <w:rFonts w:ascii="Arial" w:hAnsi="Arial" w:cs="Arial"/>
                <w:sz w:val="21"/>
                <w:szCs w:val="21"/>
              </w:rPr>
              <w:t xml:space="preserve"> dne</w:t>
            </w:r>
          </w:p>
        </w:tc>
      </w:tr>
      <w:tr w:rsidR="00DA7E4F" w:rsidRPr="006F6BBE" w14:paraId="698BF8FC" w14:textId="77777777" w:rsidTr="00DA7E4F">
        <w:trPr>
          <w:trHeight w:val="811"/>
        </w:trPr>
        <w:tc>
          <w:tcPr>
            <w:tcW w:w="4606" w:type="dxa"/>
            <w:vAlign w:val="center"/>
          </w:tcPr>
          <w:p w14:paraId="1EEBB5BD" w14:textId="77777777" w:rsidR="00DA7E4F" w:rsidRPr="006F6BBE" w:rsidRDefault="00DA7E4F" w:rsidP="00DA7E4F">
            <w:pPr>
              <w:spacing w:before="60" w:after="60"/>
              <w:ind w:lef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00" w:type="dxa"/>
            <w:vAlign w:val="center"/>
          </w:tcPr>
          <w:p w14:paraId="53A7DB11" w14:textId="77777777" w:rsidR="00DA7E4F" w:rsidRPr="006F6BBE" w:rsidRDefault="00DA7E4F" w:rsidP="00DA7E4F">
            <w:pPr>
              <w:spacing w:before="60" w:after="60"/>
              <w:ind w:lef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A7E4F" w:rsidRPr="006F6BBE" w14:paraId="0E6CBF6E" w14:textId="77777777" w:rsidTr="00DA7E4F">
        <w:tc>
          <w:tcPr>
            <w:tcW w:w="4606" w:type="dxa"/>
            <w:vAlign w:val="center"/>
          </w:tcPr>
          <w:p w14:paraId="39DBC545" w14:textId="77777777" w:rsidR="00DA7E4F" w:rsidRPr="006F6BBE" w:rsidRDefault="00DA7E4F" w:rsidP="0090102A">
            <w:pPr>
              <w:spacing w:before="60"/>
              <w:ind w:lef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  <w:highlight w:val="yellow"/>
              </w:rPr>
              <w:t>…</w:t>
            </w:r>
          </w:p>
        </w:tc>
        <w:tc>
          <w:tcPr>
            <w:tcW w:w="5000" w:type="dxa"/>
            <w:vAlign w:val="center"/>
          </w:tcPr>
          <w:p w14:paraId="3F2BCD38" w14:textId="77777777" w:rsidR="00DA7E4F" w:rsidRPr="006F6BBE" w:rsidRDefault="00DA7E4F" w:rsidP="0090102A">
            <w:pPr>
              <w:spacing w:before="60"/>
              <w:ind w:lef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>prof. RNDr. Ing. Michal V. Marek</w:t>
            </w:r>
            <w:r w:rsidR="00B85190">
              <w:rPr>
                <w:rFonts w:ascii="Arial" w:hAnsi="Arial" w:cs="Arial"/>
                <w:sz w:val="21"/>
                <w:szCs w:val="21"/>
              </w:rPr>
              <w:t>,</w:t>
            </w:r>
            <w:r w:rsidRPr="006F6BBE">
              <w:rPr>
                <w:rFonts w:ascii="Arial" w:hAnsi="Arial" w:cs="Arial"/>
                <w:sz w:val="21"/>
                <w:szCs w:val="21"/>
              </w:rPr>
              <w:t xml:space="preserve"> DrSc., dr. h. c.</w:t>
            </w:r>
          </w:p>
        </w:tc>
      </w:tr>
      <w:tr w:rsidR="00DA7E4F" w:rsidRPr="006F6BBE" w14:paraId="27F0FDE6" w14:textId="77777777" w:rsidTr="00DA7E4F">
        <w:tc>
          <w:tcPr>
            <w:tcW w:w="4606" w:type="dxa"/>
            <w:vAlign w:val="center"/>
          </w:tcPr>
          <w:p w14:paraId="7CF88984" w14:textId="77777777" w:rsidR="00DA7E4F" w:rsidRPr="006F6BBE" w:rsidRDefault="00DA7E4F" w:rsidP="0090102A">
            <w:pPr>
              <w:spacing w:before="60"/>
              <w:ind w:lef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  <w:highlight w:val="yellow"/>
              </w:rPr>
              <w:t>…</w:t>
            </w:r>
          </w:p>
        </w:tc>
        <w:tc>
          <w:tcPr>
            <w:tcW w:w="5000" w:type="dxa"/>
            <w:vAlign w:val="center"/>
          </w:tcPr>
          <w:p w14:paraId="65C093BF" w14:textId="77777777" w:rsidR="00DA7E4F" w:rsidRPr="006F6BBE" w:rsidRDefault="00B85190" w:rsidP="0090102A">
            <w:pPr>
              <w:spacing w:before="60"/>
              <w:ind w:lef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ř</w:t>
            </w:r>
            <w:r w:rsidR="00DA7E4F" w:rsidRPr="006F6BBE">
              <w:rPr>
                <w:rFonts w:ascii="Arial" w:hAnsi="Arial" w:cs="Arial"/>
                <w:sz w:val="21"/>
                <w:szCs w:val="21"/>
              </w:rPr>
              <w:t>editel</w:t>
            </w:r>
          </w:p>
        </w:tc>
      </w:tr>
      <w:tr w:rsidR="00DA7E4F" w:rsidRPr="006F6BBE" w14:paraId="6EE8FD07" w14:textId="77777777" w:rsidTr="00DA7E4F">
        <w:tc>
          <w:tcPr>
            <w:tcW w:w="4606" w:type="dxa"/>
            <w:vAlign w:val="center"/>
          </w:tcPr>
          <w:p w14:paraId="63492F87" w14:textId="77777777" w:rsidR="00DA7E4F" w:rsidRPr="006F6BBE" w:rsidRDefault="00DA7E4F" w:rsidP="0090102A">
            <w:pPr>
              <w:spacing w:before="60"/>
              <w:ind w:lef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  <w:highlight w:val="yellow"/>
              </w:rPr>
              <w:t>…</w:t>
            </w:r>
          </w:p>
        </w:tc>
        <w:tc>
          <w:tcPr>
            <w:tcW w:w="5000" w:type="dxa"/>
            <w:vAlign w:val="center"/>
          </w:tcPr>
          <w:p w14:paraId="09B1391E" w14:textId="77777777" w:rsidR="00DA7E4F" w:rsidRPr="006F6BBE" w:rsidRDefault="00B85190" w:rsidP="0090102A">
            <w:pPr>
              <w:spacing w:before="60"/>
              <w:ind w:lef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Ústav</w:t>
            </w:r>
            <w:r w:rsidR="00DA7E4F" w:rsidRPr="006F6BBE">
              <w:rPr>
                <w:rFonts w:ascii="Arial" w:hAnsi="Arial" w:cs="Arial"/>
                <w:sz w:val="21"/>
                <w:szCs w:val="21"/>
              </w:rPr>
              <w:t xml:space="preserve"> výzkumu globální změny AV ČR, v. v. i.</w:t>
            </w:r>
          </w:p>
        </w:tc>
      </w:tr>
    </w:tbl>
    <w:p w14:paraId="7B3FDA2B" w14:textId="77777777" w:rsidR="00F679CA" w:rsidRDefault="00F679CA" w:rsidP="003C7FCD">
      <w:pPr>
        <w:ind w:left="0" w:firstLine="0"/>
        <w:rPr>
          <w:rFonts w:cs="Arial"/>
          <w:b/>
          <w:smallCaps/>
          <w:spacing w:val="32"/>
          <w:sz w:val="21"/>
          <w:szCs w:val="21"/>
        </w:rPr>
      </w:pPr>
    </w:p>
    <w:p w14:paraId="5BA1A1B9" w14:textId="77777777" w:rsidR="00B566F2" w:rsidRDefault="00B566F2">
      <w:pPr>
        <w:rPr>
          <w:rFonts w:cs="Arial"/>
          <w:b/>
          <w:smallCaps/>
          <w:spacing w:val="32"/>
          <w:sz w:val="21"/>
          <w:szCs w:val="21"/>
        </w:rPr>
      </w:pPr>
      <w:r>
        <w:rPr>
          <w:rFonts w:cs="Arial"/>
          <w:b/>
          <w:smallCaps/>
          <w:spacing w:val="32"/>
          <w:sz w:val="21"/>
          <w:szCs w:val="21"/>
        </w:rPr>
        <w:br w:type="page"/>
      </w:r>
    </w:p>
    <w:p w14:paraId="62C62B05" w14:textId="77777777" w:rsidR="00E453CA" w:rsidRDefault="00E453CA" w:rsidP="003C7FCD">
      <w:pPr>
        <w:ind w:left="0" w:firstLine="0"/>
        <w:rPr>
          <w:rFonts w:cs="Arial"/>
          <w:b/>
          <w:smallCaps/>
          <w:spacing w:val="32"/>
          <w:sz w:val="21"/>
          <w:szCs w:val="21"/>
        </w:rPr>
      </w:pPr>
      <w:r>
        <w:rPr>
          <w:rFonts w:cs="Arial"/>
          <w:b/>
          <w:smallCaps/>
          <w:spacing w:val="32"/>
          <w:sz w:val="21"/>
          <w:szCs w:val="21"/>
        </w:rPr>
        <w:lastRenderedPageBreak/>
        <w:t>Příloha č. 1: Te</w:t>
      </w:r>
      <w:r w:rsidR="000719D9">
        <w:rPr>
          <w:rFonts w:cs="Arial"/>
          <w:b/>
          <w:smallCaps/>
          <w:spacing w:val="32"/>
          <w:sz w:val="21"/>
          <w:szCs w:val="21"/>
        </w:rPr>
        <w:t>chnické parametry</w:t>
      </w:r>
    </w:p>
    <w:p w14:paraId="676D3F79" w14:textId="77777777" w:rsidR="00E453CA" w:rsidRDefault="00E453CA" w:rsidP="003C7FCD">
      <w:pPr>
        <w:ind w:left="0" w:firstLine="0"/>
        <w:rPr>
          <w:rFonts w:cs="Arial"/>
          <w:b/>
          <w:bCs/>
          <w:color w:val="86B918"/>
        </w:rPr>
      </w:pPr>
      <w:r w:rsidRPr="00DA7E4F">
        <w:rPr>
          <w:rFonts w:cs="Arial"/>
          <w:b/>
          <w:bCs/>
          <w:color w:val="86B918"/>
        </w:rPr>
        <w:t>________________________________________________________________________</w:t>
      </w:r>
      <w:r>
        <w:rPr>
          <w:rFonts w:cs="Arial"/>
          <w:b/>
          <w:bCs/>
          <w:color w:val="86B918"/>
        </w:rPr>
        <w:t>__</w:t>
      </w:r>
    </w:p>
    <w:p w14:paraId="6528EAEF" w14:textId="77777777" w:rsidR="003374A3" w:rsidRPr="00DE439C" w:rsidRDefault="003374A3" w:rsidP="00DE439C">
      <w:pPr>
        <w:ind w:left="0" w:firstLine="0"/>
        <w:jc w:val="left"/>
        <w:rPr>
          <w:rFonts w:cs="Arial"/>
          <w:b/>
          <w:sz w:val="21"/>
          <w:szCs w:val="21"/>
        </w:rPr>
      </w:pPr>
      <w:r w:rsidRPr="00DE439C">
        <w:rPr>
          <w:rFonts w:cs="Arial"/>
          <w:b/>
          <w:sz w:val="21"/>
          <w:szCs w:val="21"/>
        </w:rPr>
        <w:t>Jednotlivé položky budou splňovat následující technické specifikace:</w:t>
      </w:r>
    </w:p>
    <w:p w14:paraId="6DC9B4D4" w14:textId="77777777" w:rsidR="003374A3" w:rsidRPr="00DE439C" w:rsidRDefault="003374A3" w:rsidP="00DE439C">
      <w:pPr>
        <w:ind w:left="0" w:firstLine="0"/>
        <w:rPr>
          <w:rFonts w:cs="Arial"/>
          <w:sz w:val="21"/>
          <w:szCs w:val="21"/>
        </w:rPr>
      </w:pPr>
    </w:p>
    <w:p w14:paraId="0677B683" w14:textId="317DFB13" w:rsidR="00D23F1A" w:rsidRDefault="0014676C" w:rsidP="00DE439C">
      <w:pPr>
        <w:pStyle w:val="Odstavecseseznamem"/>
        <w:ind w:firstLine="0"/>
        <w:contextualSpacing w:val="0"/>
        <w:rPr>
          <w:rFonts w:cs="Arial"/>
          <w:b/>
          <w:smallCaps/>
          <w:spacing w:val="32"/>
          <w:sz w:val="21"/>
          <w:szCs w:val="21"/>
        </w:rPr>
      </w:pPr>
      <w:r>
        <w:rPr>
          <w:rFonts w:cs="Arial"/>
          <w:b/>
          <w:smallCaps/>
          <w:spacing w:val="32"/>
          <w:sz w:val="21"/>
          <w:szCs w:val="21"/>
        </w:rPr>
        <w:t xml:space="preserve">nízkoenergetický eddy kovarianční </w:t>
      </w:r>
      <w:r w:rsidRPr="00383441">
        <w:rPr>
          <w:rFonts w:cs="Arial"/>
          <w:b/>
          <w:smallCaps/>
          <w:spacing w:val="32"/>
          <w:sz w:val="21"/>
          <w:szCs w:val="21"/>
        </w:rPr>
        <w:t xml:space="preserve">systém pro </w:t>
      </w:r>
      <w:r>
        <w:rPr>
          <w:rFonts w:cs="Arial"/>
          <w:b/>
          <w:smallCaps/>
          <w:spacing w:val="32"/>
          <w:sz w:val="21"/>
          <w:szCs w:val="21"/>
        </w:rPr>
        <w:t>měření toků CO</w:t>
      </w:r>
      <w:r w:rsidRPr="002E633C">
        <w:rPr>
          <w:rFonts w:cs="Arial"/>
          <w:b/>
          <w:smallCaps/>
          <w:spacing w:val="32"/>
          <w:sz w:val="21"/>
          <w:szCs w:val="21"/>
          <w:vertAlign w:val="subscript"/>
        </w:rPr>
        <w:t>2</w:t>
      </w:r>
      <w:r>
        <w:rPr>
          <w:rFonts w:cs="Arial"/>
          <w:b/>
          <w:smallCaps/>
          <w:spacing w:val="32"/>
          <w:sz w:val="21"/>
          <w:szCs w:val="21"/>
        </w:rPr>
        <w:t xml:space="preserve"> a H</w:t>
      </w:r>
      <w:r w:rsidRPr="002E633C">
        <w:rPr>
          <w:rFonts w:cs="Arial"/>
          <w:b/>
          <w:smallCaps/>
          <w:spacing w:val="32"/>
          <w:sz w:val="21"/>
          <w:szCs w:val="21"/>
          <w:vertAlign w:val="subscript"/>
        </w:rPr>
        <w:t>2</w:t>
      </w:r>
      <w:r>
        <w:rPr>
          <w:rFonts w:cs="Arial"/>
          <w:b/>
          <w:smallCaps/>
          <w:spacing w:val="32"/>
          <w:sz w:val="21"/>
          <w:szCs w:val="21"/>
        </w:rPr>
        <w:t>o mezi ekosystémem a atmosférou (1 ku</w:t>
      </w:r>
      <w:r w:rsidRPr="00383441">
        <w:rPr>
          <w:rFonts w:cs="Arial"/>
          <w:b/>
          <w:smallCaps/>
          <w:spacing w:val="32"/>
          <w:sz w:val="21"/>
          <w:szCs w:val="21"/>
        </w:rPr>
        <w:t>s)</w:t>
      </w:r>
    </w:p>
    <w:p w14:paraId="6496A951" w14:textId="77777777" w:rsidR="0014676C" w:rsidRPr="00DE439C" w:rsidRDefault="0014676C" w:rsidP="00DE439C">
      <w:pPr>
        <w:pStyle w:val="Odstavecseseznamem"/>
        <w:ind w:firstLine="0"/>
        <w:contextualSpacing w:val="0"/>
        <w:rPr>
          <w:rFonts w:cs="Arial"/>
          <w:b/>
          <w:smallCaps/>
          <w:spacing w:val="32"/>
          <w:sz w:val="21"/>
          <w:szCs w:val="21"/>
        </w:rPr>
      </w:pPr>
    </w:p>
    <w:p w14:paraId="39A170F8" w14:textId="77777777" w:rsidR="00D23F1A" w:rsidRPr="00DE439C" w:rsidRDefault="00D23F1A" w:rsidP="00DE439C">
      <w:pPr>
        <w:pStyle w:val="Odstavecseseznamem"/>
        <w:ind w:firstLine="0"/>
        <w:contextualSpacing w:val="0"/>
        <w:rPr>
          <w:rFonts w:cs="Arial"/>
          <w:b/>
          <w:smallCaps/>
          <w:spacing w:val="32"/>
          <w:sz w:val="21"/>
          <w:szCs w:val="21"/>
        </w:rPr>
      </w:pPr>
      <w:r w:rsidRPr="00DE439C">
        <w:rPr>
          <w:rFonts w:cs="Arial"/>
          <w:b/>
          <w:smallCaps/>
          <w:spacing w:val="32"/>
          <w:sz w:val="21"/>
          <w:szCs w:val="21"/>
        </w:rPr>
        <w:t xml:space="preserve">Výrobce: </w:t>
      </w:r>
      <w:r w:rsidRPr="00DE439C">
        <w:rPr>
          <w:rFonts w:cs="Arial"/>
          <w:b/>
          <w:smallCaps/>
          <w:spacing w:val="32"/>
          <w:sz w:val="21"/>
          <w:szCs w:val="21"/>
          <w:highlight w:val="yellow"/>
        </w:rPr>
        <w:t>…</w:t>
      </w:r>
    </w:p>
    <w:p w14:paraId="0177A879" w14:textId="77777777" w:rsidR="00D23F1A" w:rsidRPr="00DE439C" w:rsidRDefault="00D23F1A" w:rsidP="00DE439C">
      <w:pPr>
        <w:pStyle w:val="Odstavecseseznamem"/>
        <w:ind w:firstLine="0"/>
        <w:contextualSpacing w:val="0"/>
        <w:rPr>
          <w:rFonts w:cs="Arial"/>
          <w:b/>
          <w:smallCaps/>
          <w:spacing w:val="32"/>
          <w:sz w:val="21"/>
          <w:szCs w:val="21"/>
        </w:rPr>
      </w:pPr>
      <w:r w:rsidRPr="00DE439C">
        <w:rPr>
          <w:rFonts w:cs="Arial"/>
          <w:b/>
          <w:smallCaps/>
          <w:spacing w:val="32"/>
          <w:sz w:val="21"/>
          <w:szCs w:val="21"/>
        </w:rPr>
        <w:t xml:space="preserve">Typ: </w:t>
      </w:r>
      <w:r w:rsidRPr="00DE439C">
        <w:rPr>
          <w:rFonts w:cs="Arial"/>
          <w:b/>
          <w:smallCaps/>
          <w:spacing w:val="32"/>
          <w:sz w:val="21"/>
          <w:szCs w:val="21"/>
          <w:highlight w:val="yellow"/>
        </w:rPr>
        <w:t>…</w:t>
      </w:r>
    </w:p>
    <w:p w14:paraId="6686DD48" w14:textId="77777777" w:rsidR="00D23F1A" w:rsidRPr="00DE439C" w:rsidRDefault="00D23F1A" w:rsidP="00DE439C">
      <w:pPr>
        <w:pStyle w:val="Odstavecseseznamem"/>
        <w:ind w:firstLine="0"/>
        <w:contextualSpacing w:val="0"/>
        <w:rPr>
          <w:rFonts w:cs="Arial"/>
          <w:b/>
          <w:smallCaps/>
          <w:spacing w:val="32"/>
          <w:sz w:val="21"/>
          <w:szCs w:val="21"/>
        </w:rPr>
      </w:pPr>
    </w:p>
    <w:p w14:paraId="5EE3FD41" w14:textId="77777777" w:rsidR="007A303D" w:rsidRPr="00DE439C" w:rsidRDefault="007A303D" w:rsidP="00DE439C">
      <w:pPr>
        <w:ind w:left="0" w:firstLine="0"/>
        <w:rPr>
          <w:rFonts w:cs="Arial"/>
          <w:b/>
          <w:sz w:val="21"/>
          <w:szCs w:val="21"/>
        </w:rPr>
      </w:pPr>
      <w:r w:rsidRPr="00DE439C">
        <w:rPr>
          <w:rFonts w:cs="Arial"/>
          <w:b/>
          <w:sz w:val="21"/>
          <w:szCs w:val="21"/>
        </w:rPr>
        <w:t>Obecný popis:</w:t>
      </w:r>
    </w:p>
    <w:p w14:paraId="446A50E1" w14:textId="00F69045" w:rsidR="0014676C" w:rsidRDefault="0014676C" w:rsidP="0014676C">
      <w:pPr>
        <w:ind w:left="426" w:firstLine="0"/>
        <w:rPr>
          <w:rFonts w:cs="Arial"/>
          <w:sz w:val="21"/>
          <w:szCs w:val="21"/>
        </w:rPr>
      </w:pPr>
      <w:r w:rsidRPr="00BE155E">
        <w:rPr>
          <w:rFonts w:cs="Arial"/>
          <w:sz w:val="21"/>
          <w:szCs w:val="21"/>
        </w:rPr>
        <w:t xml:space="preserve">Předmětem koupě je </w:t>
      </w:r>
      <w:r>
        <w:rPr>
          <w:rFonts w:cs="Arial"/>
          <w:sz w:val="21"/>
          <w:szCs w:val="21"/>
        </w:rPr>
        <w:t>eddy kovarianční systém pro kontinuální měření toků CO</w:t>
      </w:r>
      <w:r w:rsidRPr="0014676C">
        <w:rPr>
          <w:rFonts w:cs="Arial"/>
          <w:sz w:val="21"/>
          <w:szCs w:val="21"/>
          <w:vertAlign w:val="subscript"/>
        </w:rPr>
        <w:t>2</w:t>
      </w:r>
      <w:r>
        <w:rPr>
          <w:rFonts w:cs="Arial"/>
          <w:sz w:val="21"/>
          <w:szCs w:val="21"/>
        </w:rPr>
        <w:t xml:space="preserve"> a H</w:t>
      </w:r>
      <w:r w:rsidRPr="0014676C">
        <w:rPr>
          <w:rFonts w:cs="Arial"/>
          <w:sz w:val="21"/>
          <w:szCs w:val="21"/>
          <w:vertAlign w:val="subscript"/>
        </w:rPr>
        <w:t>2</w:t>
      </w:r>
      <w:r>
        <w:rPr>
          <w:rFonts w:cs="Arial"/>
          <w:sz w:val="21"/>
          <w:szCs w:val="21"/>
        </w:rPr>
        <w:t>O mezi ekosystémem a atmosférou, s malou spotřeb</w:t>
      </w:r>
      <w:r w:rsidR="00F50D65">
        <w:rPr>
          <w:rFonts w:cs="Arial"/>
          <w:sz w:val="21"/>
          <w:szCs w:val="21"/>
        </w:rPr>
        <w:t>o</w:t>
      </w:r>
      <w:r>
        <w:rPr>
          <w:rFonts w:cs="Arial"/>
          <w:sz w:val="21"/>
          <w:szCs w:val="21"/>
        </w:rPr>
        <w:t>u energie.</w:t>
      </w:r>
    </w:p>
    <w:p w14:paraId="40E8ED68" w14:textId="77777777" w:rsidR="0014676C" w:rsidRPr="00DF2B83" w:rsidRDefault="0014676C" w:rsidP="0014676C">
      <w:pPr>
        <w:ind w:left="426" w:firstLine="0"/>
        <w:rPr>
          <w:rFonts w:eastAsia="Times New Roman" w:cs="Arial"/>
          <w:sz w:val="21"/>
          <w:szCs w:val="21"/>
          <w:lang w:eastAsia="cs-CZ"/>
        </w:rPr>
      </w:pPr>
    </w:p>
    <w:p w14:paraId="3FBA59ED" w14:textId="688CA187" w:rsidR="007A303D" w:rsidRPr="00DE439C" w:rsidRDefault="007A303D" w:rsidP="0014676C">
      <w:pPr>
        <w:ind w:left="0" w:firstLine="0"/>
        <w:rPr>
          <w:rFonts w:cs="Arial"/>
          <w:b/>
          <w:sz w:val="21"/>
          <w:szCs w:val="21"/>
        </w:rPr>
      </w:pPr>
      <w:r w:rsidRPr="00DE439C">
        <w:rPr>
          <w:rFonts w:cs="Arial"/>
          <w:b/>
          <w:sz w:val="21"/>
          <w:szCs w:val="21"/>
        </w:rPr>
        <w:t xml:space="preserve">Technické parametry </w:t>
      </w:r>
      <w:r w:rsidR="0014676C">
        <w:rPr>
          <w:rFonts w:cs="Arial"/>
          <w:b/>
          <w:sz w:val="21"/>
          <w:szCs w:val="21"/>
        </w:rPr>
        <w:t xml:space="preserve">nízkoenergetického eddy </w:t>
      </w:r>
      <w:proofErr w:type="spellStart"/>
      <w:r w:rsidR="0014676C">
        <w:rPr>
          <w:rFonts w:cs="Arial"/>
          <w:b/>
          <w:sz w:val="21"/>
          <w:szCs w:val="21"/>
        </w:rPr>
        <w:t>kovariančního</w:t>
      </w:r>
      <w:proofErr w:type="spellEnd"/>
      <w:r w:rsidR="0014676C">
        <w:rPr>
          <w:rFonts w:cs="Arial"/>
          <w:b/>
          <w:sz w:val="21"/>
          <w:szCs w:val="21"/>
        </w:rPr>
        <w:t xml:space="preserve"> systému</w:t>
      </w:r>
      <w:r w:rsidR="00112FF2">
        <w:rPr>
          <w:rFonts w:cs="Arial"/>
          <w:b/>
          <w:sz w:val="21"/>
          <w:szCs w:val="21"/>
        </w:rPr>
        <w:t>:</w:t>
      </w:r>
      <w:r w:rsidRPr="00DE439C">
        <w:rPr>
          <w:rFonts w:cs="Arial"/>
          <w:b/>
          <w:sz w:val="21"/>
          <w:szCs w:val="21"/>
        </w:rPr>
        <w:t xml:space="preserve"> </w:t>
      </w:r>
    </w:p>
    <w:p w14:paraId="0494FB3E" w14:textId="77777777" w:rsidR="0014676C" w:rsidRPr="00335E47" w:rsidRDefault="0014676C" w:rsidP="0014676C">
      <w:pPr>
        <w:pStyle w:val="Odstavecseseznamem"/>
        <w:numPr>
          <w:ilvl w:val="0"/>
          <w:numId w:val="39"/>
        </w:numPr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Systém umožní kontinuální celoroční provoz měření toků CO</w:t>
      </w:r>
      <w:r w:rsidRPr="00381B3B">
        <w:rPr>
          <w:rFonts w:cs="Arial"/>
          <w:sz w:val="21"/>
          <w:szCs w:val="21"/>
          <w:vertAlign w:val="subscript"/>
        </w:rPr>
        <w:t>2</w:t>
      </w:r>
      <w:r>
        <w:rPr>
          <w:rFonts w:cs="Arial"/>
          <w:sz w:val="21"/>
          <w:szCs w:val="21"/>
        </w:rPr>
        <w:t xml:space="preserve"> a H</w:t>
      </w:r>
      <w:r>
        <w:rPr>
          <w:rFonts w:cs="Arial"/>
          <w:sz w:val="21"/>
          <w:szCs w:val="21"/>
          <w:vertAlign w:val="subscript"/>
        </w:rPr>
        <w:t>2</w:t>
      </w:r>
      <w:r>
        <w:rPr>
          <w:rFonts w:cs="Arial"/>
          <w:sz w:val="21"/>
          <w:szCs w:val="21"/>
        </w:rPr>
        <w:t xml:space="preserve">O mezi ekosystémem a </w:t>
      </w:r>
      <w:r w:rsidRPr="00335E47">
        <w:rPr>
          <w:rFonts w:cs="Arial"/>
          <w:sz w:val="21"/>
          <w:szCs w:val="21"/>
        </w:rPr>
        <w:t xml:space="preserve">atmosférou. </w:t>
      </w:r>
    </w:p>
    <w:p w14:paraId="62771A44" w14:textId="55A6189A" w:rsidR="0014676C" w:rsidRPr="00335E47" w:rsidRDefault="0014676C" w:rsidP="0014676C">
      <w:pPr>
        <w:pStyle w:val="Odstavecseseznamem"/>
        <w:numPr>
          <w:ilvl w:val="0"/>
          <w:numId w:val="39"/>
        </w:numPr>
        <w:contextualSpacing w:val="0"/>
        <w:rPr>
          <w:rFonts w:cs="Arial"/>
          <w:sz w:val="21"/>
          <w:szCs w:val="21"/>
        </w:rPr>
      </w:pPr>
      <w:r w:rsidRPr="00335E47">
        <w:rPr>
          <w:rFonts w:cs="Arial"/>
          <w:sz w:val="21"/>
          <w:szCs w:val="21"/>
        </w:rPr>
        <w:t>Napájecí napětí alespoň v rozsahu: 12</w:t>
      </w:r>
      <w:r>
        <w:rPr>
          <w:rFonts w:cs="Arial"/>
          <w:sz w:val="21"/>
          <w:szCs w:val="21"/>
        </w:rPr>
        <w:t xml:space="preserve"> – </w:t>
      </w:r>
      <w:r w:rsidRPr="00335E47">
        <w:rPr>
          <w:rFonts w:cs="Arial"/>
          <w:sz w:val="21"/>
          <w:szCs w:val="21"/>
        </w:rPr>
        <w:t>24 V DC</w:t>
      </w:r>
    </w:p>
    <w:p w14:paraId="0E378B02" w14:textId="600AB285" w:rsidR="0014676C" w:rsidRPr="00335E47" w:rsidRDefault="0014676C" w:rsidP="0014676C">
      <w:pPr>
        <w:pStyle w:val="Odstavecseseznamem"/>
        <w:numPr>
          <w:ilvl w:val="0"/>
          <w:numId w:val="39"/>
        </w:numPr>
        <w:contextualSpacing w:val="0"/>
        <w:rPr>
          <w:rFonts w:cs="Arial"/>
          <w:sz w:val="21"/>
          <w:szCs w:val="21"/>
        </w:rPr>
      </w:pPr>
      <w:r w:rsidRPr="00335E47">
        <w:rPr>
          <w:rFonts w:cs="Arial"/>
          <w:sz w:val="21"/>
          <w:szCs w:val="21"/>
        </w:rPr>
        <w:t>Spotřeba energie max. 3 W</w:t>
      </w:r>
    </w:p>
    <w:p w14:paraId="03DC7936" w14:textId="734F6E1A" w:rsidR="0014676C" w:rsidRPr="00335E47" w:rsidRDefault="0014676C" w:rsidP="0014676C">
      <w:pPr>
        <w:pStyle w:val="Odstavecseseznamem"/>
        <w:numPr>
          <w:ilvl w:val="0"/>
          <w:numId w:val="39"/>
        </w:numPr>
        <w:contextualSpacing w:val="0"/>
        <w:rPr>
          <w:rFonts w:cs="Arial"/>
          <w:sz w:val="21"/>
          <w:szCs w:val="21"/>
        </w:rPr>
      </w:pPr>
      <w:r w:rsidRPr="00335E47">
        <w:rPr>
          <w:rFonts w:cs="Arial"/>
          <w:sz w:val="21"/>
          <w:szCs w:val="21"/>
        </w:rPr>
        <w:t>Možnost napájení ze solárního panelu</w:t>
      </w:r>
    </w:p>
    <w:p w14:paraId="3C22C9E9" w14:textId="647D7A2E" w:rsidR="0014676C" w:rsidRDefault="0014676C" w:rsidP="0014676C">
      <w:pPr>
        <w:pStyle w:val="Odstavecseseznamem"/>
        <w:numPr>
          <w:ilvl w:val="0"/>
          <w:numId w:val="39"/>
        </w:numPr>
        <w:contextualSpacing w:val="0"/>
        <w:rPr>
          <w:rFonts w:cs="Arial"/>
          <w:sz w:val="21"/>
          <w:szCs w:val="21"/>
        </w:rPr>
      </w:pPr>
      <w:r w:rsidRPr="00335E47">
        <w:rPr>
          <w:rFonts w:cs="Arial"/>
          <w:sz w:val="21"/>
          <w:szCs w:val="21"/>
        </w:rPr>
        <w:t xml:space="preserve">Komunikační rozhraní alespoň jedno z uvedených: SDI-12, RS-232, USB </w:t>
      </w:r>
    </w:p>
    <w:p w14:paraId="1DA8B974" w14:textId="71E1A2D2" w:rsidR="0014676C" w:rsidRPr="00335E47" w:rsidRDefault="0014676C" w:rsidP="0014676C">
      <w:pPr>
        <w:pStyle w:val="Odstavecseseznamem"/>
        <w:numPr>
          <w:ilvl w:val="0"/>
          <w:numId w:val="39"/>
        </w:numPr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Měření náklonu přístroje</w:t>
      </w:r>
    </w:p>
    <w:p w14:paraId="6CDF4764" w14:textId="78303976" w:rsidR="0014676C" w:rsidRDefault="0014676C" w:rsidP="0014676C">
      <w:pPr>
        <w:pStyle w:val="Odstavecseseznamem"/>
        <w:numPr>
          <w:ilvl w:val="0"/>
          <w:numId w:val="39"/>
        </w:numPr>
        <w:contextualSpacing w:val="0"/>
        <w:rPr>
          <w:rFonts w:cs="Arial"/>
          <w:sz w:val="21"/>
          <w:szCs w:val="21"/>
        </w:rPr>
      </w:pPr>
      <w:r w:rsidRPr="00335E47">
        <w:rPr>
          <w:rFonts w:cs="Arial"/>
          <w:sz w:val="21"/>
          <w:szCs w:val="21"/>
        </w:rPr>
        <w:t>Minimální frekvence výstupu</w:t>
      </w:r>
      <w:r w:rsidRPr="00BE155E">
        <w:rPr>
          <w:rFonts w:cs="Arial"/>
          <w:sz w:val="21"/>
          <w:szCs w:val="21"/>
        </w:rPr>
        <w:t xml:space="preserve"> měřených hodnot bez interpolace: 10 Hz</w:t>
      </w:r>
      <w:r>
        <w:rPr>
          <w:rFonts w:cs="Arial"/>
          <w:sz w:val="21"/>
          <w:szCs w:val="21"/>
        </w:rPr>
        <w:t>, nebo rychlejší měření</w:t>
      </w:r>
    </w:p>
    <w:p w14:paraId="4CC2C6A1" w14:textId="02D31046" w:rsidR="0014676C" w:rsidRDefault="0014676C" w:rsidP="0014676C">
      <w:pPr>
        <w:pStyle w:val="Odstavecseseznamem"/>
        <w:numPr>
          <w:ilvl w:val="0"/>
          <w:numId w:val="39"/>
        </w:numPr>
        <w:contextualSpacing w:val="0"/>
        <w:rPr>
          <w:rFonts w:cs="Arial"/>
          <w:sz w:val="21"/>
          <w:szCs w:val="21"/>
        </w:rPr>
      </w:pPr>
      <w:r w:rsidRPr="00B511BF">
        <w:rPr>
          <w:rFonts w:cs="Arial"/>
          <w:sz w:val="21"/>
          <w:szCs w:val="21"/>
        </w:rPr>
        <w:t xml:space="preserve">Kalibrační rozsah měření koncentrace </w:t>
      </w:r>
      <w:r>
        <w:rPr>
          <w:rFonts w:cs="Arial"/>
          <w:sz w:val="21"/>
          <w:szCs w:val="21"/>
        </w:rPr>
        <w:t>CO</w:t>
      </w:r>
      <w:r w:rsidRPr="00E27EDE">
        <w:rPr>
          <w:rFonts w:cs="Arial"/>
          <w:sz w:val="21"/>
          <w:szCs w:val="21"/>
          <w:vertAlign w:val="subscript"/>
        </w:rPr>
        <w:t>2</w:t>
      </w:r>
      <w:r>
        <w:rPr>
          <w:rFonts w:cs="Arial"/>
          <w:sz w:val="21"/>
          <w:szCs w:val="21"/>
        </w:rPr>
        <w:t xml:space="preserve"> alespoň 300-1000 </w:t>
      </w:r>
      <w:r w:rsidRPr="00E27EDE">
        <w:rPr>
          <w:rFonts w:cs="Arial"/>
          <w:sz w:val="21"/>
          <w:szCs w:val="21"/>
        </w:rPr>
        <w:t>µmol mol</w:t>
      </w:r>
      <w:r w:rsidRPr="00E27EDE">
        <w:rPr>
          <w:rFonts w:ascii="Cambria Math" w:hAnsi="Cambria Math" w:cs="Cambria Math"/>
          <w:sz w:val="21"/>
          <w:szCs w:val="21"/>
        </w:rPr>
        <w:t>⁻</w:t>
      </w:r>
      <w:r w:rsidRPr="00E27EDE">
        <w:rPr>
          <w:rFonts w:cs="Arial"/>
          <w:sz w:val="21"/>
          <w:szCs w:val="21"/>
        </w:rPr>
        <w:t>¹</w:t>
      </w:r>
      <w:r>
        <w:rPr>
          <w:rFonts w:cs="Arial"/>
          <w:sz w:val="21"/>
          <w:szCs w:val="21"/>
        </w:rPr>
        <w:t xml:space="preserve">  </w:t>
      </w:r>
    </w:p>
    <w:p w14:paraId="674AFFB4" w14:textId="5B74F649" w:rsidR="0014676C" w:rsidRDefault="0014676C" w:rsidP="0014676C">
      <w:pPr>
        <w:pStyle w:val="Odstavecseseznamem"/>
        <w:numPr>
          <w:ilvl w:val="0"/>
          <w:numId w:val="39"/>
        </w:numPr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Přesnost měření CO</w:t>
      </w:r>
      <w:r w:rsidRPr="00B511BF">
        <w:rPr>
          <w:rFonts w:cs="Arial"/>
          <w:sz w:val="21"/>
          <w:szCs w:val="21"/>
          <w:vertAlign w:val="subscript"/>
        </w:rPr>
        <w:t>2</w:t>
      </w:r>
      <w:r>
        <w:rPr>
          <w:rFonts w:cs="Arial"/>
          <w:sz w:val="21"/>
          <w:szCs w:val="21"/>
        </w:rPr>
        <w:t>: 1,5 % z odečtu, nebo přesnější</w:t>
      </w:r>
    </w:p>
    <w:p w14:paraId="434087D7" w14:textId="3119394B" w:rsidR="0014676C" w:rsidRPr="00E27EDE" w:rsidRDefault="0014676C" w:rsidP="0014676C">
      <w:pPr>
        <w:pStyle w:val="Odstavecseseznamem"/>
        <w:numPr>
          <w:ilvl w:val="0"/>
          <w:numId w:val="39"/>
        </w:numPr>
        <w:contextualSpacing w:val="0"/>
        <w:rPr>
          <w:rFonts w:cs="Arial"/>
          <w:sz w:val="21"/>
          <w:szCs w:val="21"/>
        </w:rPr>
      </w:pPr>
      <w:r w:rsidRPr="00E27EDE">
        <w:rPr>
          <w:rFonts w:cs="Arial"/>
          <w:sz w:val="21"/>
          <w:szCs w:val="21"/>
        </w:rPr>
        <w:t>Drift nuly (na °C): typicky ±0,1</w:t>
      </w:r>
      <w:r>
        <w:rPr>
          <w:rFonts w:cs="Arial"/>
          <w:sz w:val="21"/>
          <w:szCs w:val="21"/>
        </w:rPr>
        <w:t>8</w:t>
      </w:r>
      <w:r w:rsidRPr="00E27EDE">
        <w:rPr>
          <w:rFonts w:cs="Arial"/>
          <w:sz w:val="21"/>
          <w:szCs w:val="21"/>
        </w:rPr>
        <w:t xml:space="preserve"> </w:t>
      </w:r>
      <w:proofErr w:type="spellStart"/>
      <w:r w:rsidRPr="00E27EDE">
        <w:rPr>
          <w:rFonts w:cs="Arial"/>
          <w:sz w:val="21"/>
          <w:szCs w:val="21"/>
        </w:rPr>
        <w:t>ppm</w:t>
      </w:r>
      <w:proofErr w:type="spellEnd"/>
      <w:r w:rsidRPr="00E27EDE">
        <w:rPr>
          <w:rFonts w:cs="Arial"/>
          <w:sz w:val="21"/>
          <w:szCs w:val="21"/>
        </w:rPr>
        <w:t>,</w:t>
      </w:r>
      <w:r>
        <w:rPr>
          <w:rFonts w:cs="Arial"/>
          <w:sz w:val="21"/>
          <w:szCs w:val="21"/>
        </w:rPr>
        <w:t xml:space="preserve"> nebo menší;</w:t>
      </w:r>
      <w:r w:rsidRPr="00E27EDE">
        <w:rPr>
          <w:rFonts w:cs="Arial"/>
          <w:sz w:val="21"/>
          <w:szCs w:val="21"/>
        </w:rPr>
        <w:t xml:space="preserve"> maximálně ±0,3 </w:t>
      </w:r>
      <w:proofErr w:type="spellStart"/>
      <w:r w:rsidRPr="00E27EDE">
        <w:rPr>
          <w:rFonts w:cs="Arial"/>
          <w:sz w:val="21"/>
          <w:szCs w:val="21"/>
        </w:rPr>
        <w:t>ppm</w:t>
      </w:r>
      <w:proofErr w:type="spellEnd"/>
      <w:r>
        <w:rPr>
          <w:rFonts w:cs="Arial"/>
          <w:sz w:val="21"/>
          <w:szCs w:val="21"/>
        </w:rPr>
        <w:t>, nebo menší</w:t>
      </w:r>
    </w:p>
    <w:p w14:paraId="1DA808B7" w14:textId="2FB7C5DE" w:rsidR="0014676C" w:rsidRPr="00E27EDE" w:rsidRDefault="0014676C" w:rsidP="0014676C">
      <w:pPr>
        <w:pStyle w:val="Odstavecseseznamem"/>
        <w:numPr>
          <w:ilvl w:val="0"/>
          <w:numId w:val="39"/>
        </w:numPr>
        <w:contextualSpacing w:val="0"/>
        <w:rPr>
          <w:rFonts w:cs="Arial"/>
          <w:sz w:val="21"/>
          <w:szCs w:val="21"/>
        </w:rPr>
      </w:pPr>
      <w:r w:rsidRPr="00E27EDE">
        <w:rPr>
          <w:rFonts w:cs="Arial"/>
          <w:sz w:val="21"/>
          <w:szCs w:val="21"/>
        </w:rPr>
        <w:t xml:space="preserve">RMS šum: při 10 Hz: 1,0 </w:t>
      </w:r>
      <w:proofErr w:type="spellStart"/>
      <w:r w:rsidRPr="00E27EDE">
        <w:rPr>
          <w:rFonts w:cs="Arial"/>
          <w:sz w:val="21"/>
          <w:szCs w:val="21"/>
        </w:rPr>
        <w:t>ppm</w:t>
      </w:r>
      <w:proofErr w:type="spellEnd"/>
      <w:r w:rsidRPr="00E27EDE">
        <w:rPr>
          <w:rFonts w:cs="Arial"/>
          <w:sz w:val="21"/>
          <w:szCs w:val="21"/>
        </w:rPr>
        <w:t xml:space="preserve"> (typicky při 400 µmol mol</w:t>
      </w:r>
      <w:r w:rsidRPr="00E27EDE">
        <w:rPr>
          <w:rFonts w:ascii="Cambria Math" w:hAnsi="Cambria Math" w:cs="Cambria Math"/>
          <w:sz w:val="21"/>
          <w:szCs w:val="21"/>
        </w:rPr>
        <w:t>⁻</w:t>
      </w:r>
      <w:r w:rsidRPr="00E27EDE">
        <w:rPr>
          <w:rFonts w:cs="Arial"/>
          <w:sz w:val="21"/>
          <w:szCs w:val="21"/>
        </w:rPr>
        <w:t>¹ C</w:t>
      </w:r>
      <w:r w:rsidRPr="0014676C">
        <w:rPr>
          <w:rFonts w:cs="Arial"/>
          <w:sz w:val="21"/>
          <w:szCs w:val="21"/>
        </w:rPr>
        <w:t>O</w:t>
      </w:r>
      <w:r w:rsidRPr="0014676C">
        <w:rPr>
          <w:rFonts w:ascii="Cambria Math" w:hAnsi="Cambria Math" w:cs="Cambria Math"/>
          <w:sz w:val="21"/>
          <w:szCs w:val="21"/>
        </w:rPr>
        <w:t>₂</w:t>
      </w:r>
      <w:r w:rsidRPr="0014676C">
        <w:rPr>
          <w:rFonts w:cs="Arial"/>
          <w:sz w:val="21"/>
          <w:szCs w:val="21"/>
        </w:rPr>
        <w:t>)</w:t>
      </w:r>
    </w:p>
    <w:p w14:paraId="52632481" w14:textId="7065B338" w:rsidR="0014676C" w:rsidRDefault="0014676C" w:rsidP="0014676C">
      <w:pPr>
        <w:pStyle w:val="Odstavecseseznamem"/>
        <w:numPr>
          <w:ilvl w:val="0"/>
          <w:numId w:val="39"/>
        </w:numPr>
        <w:contextualSpacing w:val="0"/>
        <w:rPr>
          <w:rFonts w:cs="Arial"/>
          <w:sz w:val="21"/>
          <w:szCs w:val="21"/>
        </w:rPr>
      </w:pPr>
      <w:r w:rsidRPr="00E27EDE">
        <w:rPr>
          <w:rFonts w:cs="Arial"/>
          <w:sz w:val="21"/>
          <w:szCs w:val="21"/>
        </w:rPr>
        <w:t xml:space="preserve">Přímá citlivost </w:t>
      </w:r>
      <w:r>
        <w:rPr>
          <w:rFonts w:cs="Arial"/>
          <w:sz w:val="21"/>
          <w:szCs w:val="21"/>
        </w:rPr>
        <w:t>měření CO</w:t>
      </w:r>
      <w:r w:rsidRPr="00B511BF">
        <w:rPr>
          <w:rFonts w:cs="Arial"/>
          <w:sz w:val="21"/>
          <w:szCs w:val="21"/>
          <w:vertAlign w:val="subscript"/>
        </w:rPr>
        <w:t>2</w:t>
      </w:r>
      <w:r>
        <w:rPr>
          <w:rFonts w:cs="Arial"/>
          <w:sz w:val="21"/>
          <w:szCs w:val="21"/>
        </w:rPr>
        <w:t xml:space="preserve"> </w:t>
      </w:r>
      <w:r w:rsidRPr="00E27EDE">
        <w:rPr>
          <w:rFonts w:cs="Arial"/>
          <w:sz w:val="21"/>
          <w:szCs w:val="21"/>
        </w:rPr>
        <w:t>na H</w:t>
      </w:r>
      <w:r w:rsidRPr="00E27EDE">
        <w:rPr>
          <w:rFonts w:ascii="Cambria Math" w:hAnsi="Cambria Math" w:cs="Cambria Math"/>
          <w:sz w:val="21"/>
          <w:szCs w:val="21"/>
        </w:rPr>
        <w:t>₂</w:t>
      </w:r>
      <w:r w:rsidRPr="00E27EDE">
        <w:rPr>
          <w:rFonts w:cs="Arial"/>
          <w:sz w:val="21"/>
          <w:szCs w:val="21"/>
        </w:rPr>
        <w:t xml:space="preserve">O: typicky ±2,00E-05, </w:t>
      </w:r>
      <w:r>
        <w:rPr>
          <w:rFonts w:cs="Arial"/>
          <w:sz w:val="21"/>
          <w:szCs w:val="21"/>
        </w:rPr>
        <w:t xml:space="preserve">nebo menší; </w:t>
      </w:r>
      <w:r w:rsidRPr="00E27EDE">
        <w:rPr>
          <w:rFonts w:cs="Arial"/>
          <w:sz w:val="21"/>
          <w:szCs w:val="21"/>
        </w:rPr>
        <w:t>maximálně ±4,00E-05</w:t>
      </w:r>
      <w:r>
        <w:rPr>
          <w:rFonts w:cs="Arial"/>
          <w:sz w:val="21"/>
          <w:szCs w:val="21"/>
        </w:rPr>
        <w:t>, nebo menší</w:t>
      </w:r>
    </w:p>
    <w:p w14:paraId="407C4267" w14:textId="0018F31C" w:rsidR="0014676C" w:rsidRDefault="0014676C" w:rsidP="0014676C">
      <w:pPr>
        <w:pStyle w:val="Odstavecseseznamem"/>
        <w:numPr>
          <w:ilvl w:val="0"/>
          <w:numId w:val="39"/>
        </w:numPr>
        <w:contextualSpacing w:val="0"/>
        <w:rPr>
          <w:rFonts w:cs="Arial"/>
          <w:sz w:val="21"/>
          <w:szCs w:val="21"/>
        </w:rPr>
      </w:pPr>
      <w:r w:rsidRPr="00B511BF">
        <w:rPr>
          <w:rFonts w:cs="Arial"/>
          <w:sz w:val="21"/>
          <w:szCs w:val="21"/>
        </w:rPr>
        <w:t>Kalibrační rozsah měření koncentrace H</w:t>
      </w:r>
      <w:r w:rsidRPr="00B511BF">
        <w:rPr>
          <w:rFonts w:cs="Arial"/>
          <w:sz w:val="21"/>
          <w:szCs w:val="21"/>
          <w:vertAlign w:val="subscript"/>
        </w:rPr>
        <w:t>2</w:t>
      </w:r>
      <w:r w:rsidRPr="00B511BF">
        <w:rPr>
          <w:rFonts w:cs="Arial"/>
          <w:sz w:val="21"/>
          <w:szCs w:val="21"/>
        </w:rPr>
        <w:t xml:space="preserve">O alespoň: 0 až 60 </w:t>
      </w:r>
      <w:proofErr w:type="spellStart"/>
      <w:r w:rsidRPr="00B511BF">
        <w:rPr>
          <w:rFonts w:cs="Arial"/>
          <w:sz w:val="21"/>
          <w:szCs w:val="21"/>
        </w:rPr>
        <w:t>mmol</w:t>
      </w:r>
      <w:proofErr w:type="spellEnd"/>
      <w:r w:rsidRPr="00B511BF">
        <w:rPr>
          <w:rFonts w:cs="Arial"/>
          <w:sz w:val="21"/>
          <w:szCs w:val="21"/>
        </w:rPr>
        <w:t xml:space="preserve"> mol</w:t>
      </w:r>
      <w:r w:rsidRPr="00B511BF">
        <w:rPr>
          <w:rFonts w:ascii="Cambria Math" w:hAnsi="Cambria Math" w:cs="Cambria Math"/>
          <w:sz w:val="21"/>
          <w:szCs w:val="21"/>
        </w:rPr>
        <w:t>⁻</w:t>
      </w:r>
      <w:r w:rsidRPr="00B511BF">
        <w:rPr>
          <w:rFonts w:cs="Arial"/>
          <w:sz w:val="21"/>
          <w:szCs w:val="21"/>
        </w:rPr>
        <w:t>¹</w:t>
      </w:r>
    </w:p>
    <w:p w14:paraId="7A0C4594" w14:textId="3A36026F" w:rsidR="0014676C" w:rsidRDefault="0014676C" w:rsidP="0014676C">
      <w:pPr>
        <w:pStyle w:val="Odstavecseseznamem"/>
        <w:numPr>
          <w:ilvl w:val="0"/>
          <w:numId w:val="39"/>
        </w:numPr>
        <w:contextualSpacing w:val="0"/>
        <w:rPr>
          <w:rFonts w:cs="Arial"/>
          <w:sz w:val="21"/>
          <w:szCs w:val="21"/>
        </w:rPr>
      </w:pPr>
      <w:r w:rsidRPr="00B511BF">
        <w:rPr>
          <w:rFonts w:cs="Arial"/>
          <w:sz w:val="21"/>
          <w:szCs w:val="21"/>
        </w:rPr>
        <w:t>Přesnost měření H</w:t>
      </w:r>
      <w:r w:rsidRPr="00B511BF">
        <w:rPr>
          <w:rFonts w:cs="Arial"/>
          <w:sz w:val="21"/>
          <w:szCs w:val="21"/>
          <w:vertAlign w:val="subscript"/>
        </w:rPr>
        <w:t>2</w:t>
      </w:r>
      <w:r w:rsidRPr="00B511BF">
        <w:rPr>
          <w:rFonts w:cs="Arial"/>
          <w:sz w:val="21"/>
          <w:szCs w:val="21"/>
        </w:rPr>
        <w:t>O: 1,5 % z odečtu, nebo přesnější</w:t>
      </w:r>
    </w:p>
    <w:p w14:paraId="43D628A4" w14:textId="65AE4AF7" w:rsidR="0014676C" w:rsidRDefault="0014676C" w:rsidP="0014676C">
      <w:pPr>
        <w:pStyle w:val="Odstavecseseznamem"/>
        <w:numPr>
          <w:ilvl w:val="0"/>
          <w:numId w:val="39"/>
        </w:numPr>
        <w:contextualSpacing w:val="0"/>
        <w:rPr>
          <w:rFonts w:cs="Arial"/>
          <w:sz w:val="21"/>
          <w:szCs w:val="21"/>
        </w:rPr>
      </w:pPr>
      <w:r w:rsidRPr="00B511BF">
        <w:rPr>
          <w:rFonts w:cs="Arial"/>
          <w:sz w:val="21"/>
          <w:szCs w:val="21"/>
        </w:rPr>
        <w:t xml:space="preserve">Drift nuly (na °C): typicky ±0,035 </w:t>
      </w:r>
      <w:proofErr w:type="spellStart"/>
      <w:r w:rsidRPr="00B511BF">
        <w:rPr>
          <w:rFonts w:cs="Arial"/>
          <w:sz w:val="21"/>
          <w:szCs w:val="21"/>
        </w:rPr>
        <w:t>mmol</w:t>
      </w:r>
      <w:proofErr w:type="spellEnd"/>
      <w:r w:rsidRPr="00B511BF">
        <w:rPr>
          <w:rFonts w:cs="Arial"/>
          <w:sz w:val="21"/>
          <w:szCs w:val="21"/>
        </w:rPr>
        <w:t xml:space="preserve"> mol</w:t>
      </w:r>
      <w:r w:rsidRPr="00B511BF">
        <w:rPr>
          <w:rFonts w:ascii="Cambria Math" w:hAnsi="Cambria Math" w:cs="Cambria Math"/>
          <w:sz w:val="21"/>
          <w:szCs w:val="21"/>
        </w:rPr>
        <w:t>⁻</w:t>
      </w:r>
      <w:r w:rsidRPr="00B511BF">
        <w:rPr>
          <w:rFonts w:cs="Arial"/>
          <w:sz w:val="21"/>
          <w:szCs w:val="21"/>
        </w:rPr>
        <w:t xml:space="preserve">¹, nebo menší; maximálně ±0,05 </w:t>
      </w:r>
      <w:proofErr w:type="spellStart"/>
      <w:r w:rsidRPr="00B511BF">
        <w:rPr>
          <w:rFonts w:cs="Arial"/>
          <w:sz w:val="21"/>
          <w:szCs w:val="21"/>
        </w:rPr>
        <w:t>mmol</w:t>
      </w:r>
      <w:proofErr w:type="spellEnd"/>
      <w:r w:rsidRPr="00B511BF">
        <w:rPr>
          <w:rFonts w:cs="Arial"/>
          <w:sz w:val="21"/>
          <w:szCs w:val="21"/>
        </w:rPr>
        <w:t xml:space="preserve"> mol</w:t>
      </w:r>
      <w:r w:rsidRPr="00B511BF">
        <w:rPr>
          <w:rFonts w:ascii="Cambria Math" w:hAnsi="Cambria Math" w:cs="Cambria Math"/>
          <w:sz w:val="21"/>
          <w:szCs w:val="21"/>
        </w:rPr>
        <w:t>⁻</w:t>
      </w:r>
      <w:r w:rsidRPr="00B511BF">
        <w:rPr>
          <w:rFonts w:cs="Arial"/>
          <w:sz w:val="21"/>
          <w:szCs w:val="21"/>
        </w:rPr>
        <w:t>¹, nebo menší</w:t>
      </w:r>
    </w:p>
    <w:p w14:paraId="09E1E862" w14:textId="77777777" w:rsidR="0014676C" w:rsidRDefault="0014676C" w:rsidP="0014676C">
      <w:pPr>
        <w:pStyle w:val="Odstavecseseznamem"/>
        <w:numPr>
          <w:ilvl w:val="0"/>
          <w:numId w:val="39"/>
        </w:numPr>
        <w:contextualSpacing w:val="0"/>
        <w:rPr>
          <w:rFonts w:cs="Arial"/>
          <w:sz w:val="21"/>
          <w:szCs w:val="21"/>
        </w:rPr>
      </w:pPr>
      <w:r w:rsidRPr="00B511BF">
        <w:rPr>
          <w:rFonts w:cs="Arial"/>
          <w:sz w:val="21"/>
          <w:szCs w:val="21"/>
        </w:rPr>
        <w:t xml:space="preserve">RMS šum: při 10 Hz: 0,05 </w:t>
      </w:r>
      <w:proofErr w:type="spellStart"/>
      <w:r w:rsidRPr="00B511BF">
        <w:rPr>
          <w:rFonts w:cs="Arial"/>
          <w:sz w:val="21"/>
          <w:szCs w:val="21"/>
        </w:rPr>
        <w:t>mmol</w:t>
      </w:r>
      <w:proofErr w:type="spellEnd"/>
      <w:r w:rsidRPr="00B511BF">
        <w:rPr>
          <w:rFonts w:cs="Arial"/>
          <w:sz w:val="21"/>
          <w:szCs w:val="21"/>
        </w:rPr>
        <w:t xml:space="preserve"> mol</w:t>
      </w:r>
      <w:r w:rsidRPr="00B511BF">
        <w:rPr>
          <w:rFonts w:ascii="Cambria Math" w:hAnsi="Cambria Math" w:cs="Cambria Math"/>
          <w:sz w:val="21"/>
          <w:szCs w:val="21"/>
        </w:rPr>
        <w:t>⁻</w:t>
      </w:r>
      <w:r w:rsidRPr="00B511BF">
        <w:rPr>
          <w:rFonts w:cs="Arial"/>
          <w:sz w:val="21"/>
          <w:szCs w:val="21"/>
        </w:rPr>
        <w:t xml:space="preserve">¹ (typicky při 10 </w:t>
      </w:r>
      <w:proofErr w:type="spellStart"/>
      <w:r w:rsidRPr="00B511BF">
        <w:rPr>
          <w:rFonts w:cs="Arial"/>
          <w:sz w:val="21"/>
          <w:szCs w:val="21"/>
        </w:rPr>
        <w:t>mmol</w:t>
      </w:r>
      <w:proofErr w:type="spellEnd"/>
      <w:r w:rsidRPr="00B511BF">
        <w:rPr>
          <w:rFonts w:cs="Arial"/>
          <w:sz w:val="21"/>
          <w:szCs w:val="21"/>
        </w:rPr>
        <w:t xml:space="preserve"> mol</w:t>
      </w:r>
      <w:r w:rsidRPr="00B511BF">
        <w:rPr>
          <w:rFonts w:ascii="Cambria Math" w:hAnsi="Cambria Math" w:cs="Cambria Math"/>
          <w:sz w:val="21"/>
          <w:szCs w:val="21"/>
        </w:rPr>
        <w:t>⁻</w:t>
      </w:r>
      <w:r w:rsidRPr="00B511BF">
        <w:rPr>
          <w:rFonts w:cs="Arial"/>
          <w:sz w:val="21"/>
          <w:szCs w:val="21"/>
        </w:rPr>
        <w:t>¹ H</w:t>
      </w:r>
      <w:r w:rsidRPr="00B511BF">
        <w:rPr>
          <w:rFonts w:ascii="Cambria Math" w:hAnsi="Cambria Math" w:cs="Cambria Math"/>
          <w:sz w:val="21"/>
          <w:szCs w:val="21"/>
        </w:rPr>
        <w:t>₂</w:t>
      </w:r>
      <w:r w:rsidRPr="00B511BF">
        <w:rPr>
          <w:rFonts w:cs="Arial"/>
          <w:sz w:val="21"/>
          <w:szCs w:val="21"/>
        </w:rPr>
        <w:t>O)</w:t>
      </w:r>
      <w:r>
        <w:rPr>
          <w:rFonts w:cs="Arial"/>
          <w:sz w:val="21"/>
          <w:szCs w:val="21"/>
        </w:rPr>
        <w:t xml:space="preserve"> </w:t>
      </w:r>
    </w:p>
    <w:p w14:paraId="3A9CB20C" w14:textId="1D4E4148" w:rsidR="0014676C" w:rsidRDefault="0014676C" w:rsidP="0014676C">
      <w:pPr>
        <w:pStyle w:val="Odstavecseseznamem"/>
        <w:numPr>
          <w:ilvl w:val="0"/>
          <w:numId w:val="39"/>
        </w:numPr>
        <w:contextualSpacing w:val="0"/>
        <w:rPr>
          <w:rFonts w:cs="Arial"/>
          <w:sz w:val="21"/>
          <w:szCs w:val="21"/>
        </w:rPr>
      </w:pPr>
      <w:r w:rsidRPr="00B511BF">
        <w:rPr>
          <w:rFonts w:cs="Arial"/>
          <w:sz w:val="21"/>
          <w:szCs w:val="21"/>
        </w:rPr>
        <w:t xml:space="preserve">Přímá citlivost </w:t>
      </w:r>
      <w:r>
        <w:rPr>
          <w:rFonts w:cs="Arial"/>
          <w:sz w:val="21"/>
          <w:szCs w:val="21"/>
        </w:rPr>
        <w:t>měření koncentrace H</w:t>
      </w:r>
      <w:r w:rsidRPr="007B6E7A">
        <w:rPr>
          <w:rFonts w:cs="Arial"/>
          <w:sz w:val="21"/>
          <w:szCs w:val="21"/>
          <w:vertAlign w:val="subscript"/>
        </w:rPr>
        <w:t>2</w:t>
      </w:r>
      <w:r>
        <w:rPr>
          <w:rFonts w:cs="Arial"/>
          <w:sz w:val="21"/>
          <w:szCs w:val="21"/>
        </w:rPr>
        <w:t xml:space="preserve">O </w:t>
      </w:r>
      <w:r w:rsidRPr="00B511BF">
        <w:rPr>
          <w:rFonts w:cs="Arial"/>
          <w:sz w:val="21"/>
          <w:szCs w:val="21"/>
        </w:rPr>
        <w:t>na CO</w:t>
      </w:r>
      <w:r w:rsidRPr="00B511BF">
        <w:rPr>
          <w:rFonts w:ascii="Cambria Math" w:hAnsi="Cambria Math" w:cs="Cambria Math"/>
          <w:sz w:val="21"/>
          <w:szCs w:val="21"/>
        </w:rPr>
        <w:t>₂</w:t>
      </w:r>
      <w:r w:rsidRPr="00B511BF">
        <w:rPr>
          <w:rFonts w:cs="Arial"/>
          <w:sz w:val="21"/>
          <w:szCs w:val="21"/>
        </w:rPr>
        <w:t xml:space="preserve">: typicky ±0,025, </w:t>
      </w:r>
      <w:r>
        <w:rPr>
          <w:rFonts w:cs="Arial"/>
          <w:sz w:val="21"/>
          <w:szCs w:val="21"/>
        </w:rPr>
        <w:t xml:space="preserve">nebo méně; </w:t>
      </w:r>
      <w:r w:rsidRPr="00B511BF">
        <w:rPr>
          <w:rFonts w:cs="Arial"/>
          <w:sz w:val="21"/>
          <w:szCs w:val="21"/>
        </w:rPr>
        <w:t>maximálně ±0,05</w:t>
      </w:r>
      <w:r>
        <w:rPr>
          <w:rFonts w:cs="Arial"/>
          <w:sz w:val="21"/>
          <w:szCs w:val="21"/>
        </w:rPr>
        <w:t>, nebo méně</w:t>
      </w:r>
    </w:p>
    <w:p w14:paraId="286743E9" w14:textId="6A752BF8" w:rsidR="0014676C" w:rsidRDefault="0014676C" w:rsidP="0014676C">
      <w:pPr>
        <w:pStyle w:val="Odstavecseseznamem"/>
        <w:numPr>
          <w:ilvl w:val="0"/>
          <w:numId w:val="39"/>
        </w:numPr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 Měření rychlosti proudění vzduchu ve všech třech prostorových osách (U, V, W)</w:t>
      </w:r>
    </w:p>
    <w:p w14:paraId="1CA51B69" w14:textId="36C0897D" w:rsidR="0014676C" w:rsidRDefault="0014676C" w:rsidP="0014676C">
      <w:pPr>
        <w:pStyle w:val="Odstavecseseznamem"/>
        <w:numPr>
          <w:ilvl w:val="0"/>
          <w:numId w:val="39"/>
        </w:numPr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Rozsah měření rychlosti větru alespoň 0-30 m s</w:t>
      </w:r>
      <w:r w:rsidRPr="007B6E7A">
        <w:rPr>
          <w:rFonts w:cs="Arial"/>
          <w:sz w:val="21"/>
          <w:szCs w:val="21"/>
          <w:vertAlign w:val="superscript"/>
        </w:rPr>
        <w:t>-1</w:t>
      </w:r>
    </w:p>
    <w:p w14:paraId="051955DA" w14:textId="7FBBD262" w:rsidR="0014676C" w:rsidRDefault="0014676C" w:rsidP="0014676C">
      <w:pPr>
        <w:pStyle w:val="Odstavecseseznamem"/>
        <w:numPr>
          <w:ilvl w:val="0"/>
          <w:numId w:val="39"/>
        </w:numPr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 </w:t>
      </w:r>
      <w:r w:rsidRPr="007B6E7A">
        <w:rPr>
          <w:rFonts w:cs="Arial"/>
          <w:sz w:val="21"/>
          <w:szCs w:val="21"/>
        </w:rPr>
        <w:t xml:space="preserve">Offset osy </w:t>
      </w:r>
      <w:r>
        <w:rPr>
          <w:rFonts w:cs="Arial"/>
          <w:sz w:val="21"/>
          <w:szCs w:val="21"/>
        </w:rPr>
        <w:t xml:space="preserve">W </w:t>
      </w:r>
      <w:r w:rsidRPr="007B6E7A">
        <w:rPr>
          <w:rFonts w:cs="Arial"/>
          <w:sz w:val="21"/>
          <w:szCs w:val="21"/>
        </w:rPr>
        <w:t>při nulovém větru</w:t>
      </w:r>
      <w:r>
        <w:rPr>
          <w:rFonts w:cs="Arial"/>
          <w:sz w:val="21"/>
          <w:szCs w:val="21"/>
        </w:rPr>
        <w:t xml:space="preserve"> maximálně</w:t>
      </w:r>
      <w:r w:rsidRPr="007B6E7A">
        <w:rPr>
          <w:rFonts w:cs="Arial"/>
          <w:sz w:val="21"/>
          <w:szCs w:val="21"/>
        </w:rPr>
        <w:t>: ±0,06 m·s</w:t>
      </w:r>
      <w:r w:rsidRPr="007B6E7A">
        <w:rPr>
          <w:rFonts w:ascii="Cambria Math" w:hAnsi="Cambria Math" w:cs="Cambria Math"/>
          <w:sz w:val="21"/>
          <w:szCs w:val="21"/>
        </w:rPr>
        <w:t>⁻</w:t>
      </w:r>
      <w:r w:rsidRPr="007B6E7A">
        <w:rPr>
          <w:rFonts w:cs="Arial"/>
          <w:sz w:val="21"/>
          <w:szCs w:val="21"/>
        </w:rPr>
        <w:t>¹</w:t>
      </w:r>
    </w:p>
    <w:p w14:paraId="37FF4358" w14:textId="3220AC4F" w:rsidR="0014676C" w:rsidRDefault="0014676C" w:rsidP="0014676C">
      <w:pPr>
        <w:pStyle w:val="Odstavecseseznamem"/>
        <w:numPr>
          <w:ilvl w:val="0"/>
          <w:numId w:val="39"/>
        </w:numPr>
        <w:contextualSpacing w:val="0"/>
        <w:rPr>
          <w:rFonts w:cs="Arial"/>
          <w:sz w:val="21"/>
          <w:szCs w:val="21"/>
        </w:rPr>
      </w:pPr>
      <w:r w:rsidRPr="00335E47">
        <w:rPr>
          <w:rFonts w:cs="Arial"/>
          <w:sz w:val="21"/>
          <w:szCs w:val="21"/>
        </w:rPr>
        <w:t>RMS šum osy W: &lt;0,1 m</w:t>
      </w:r>
      <w:r>
        <w:rPr>
          <w:rFonts w:cs="Arial"/>
          <w:sz w:val="21"/>
          <w:szCs w:val="21"/>
        </w:rPr>
        <w:t xml:space="preserve"> </w:t>
      </w:r>
      <w:r w:rsidRPr="00335E47">
        <w:rPr>
          <w:rFonts w:cs="Arial"/>
          <w:sz w:val="21"/>
          <w:szCs w:val="21"/>
        </w:rPr>
        <w:t>s</w:t>
      </w:r>
      <w:r w:rsidRPr="00335E47">
        <w:rPr>
          <w:rFonts w:ascii="Cambria Math" w:hAnsi="Cambria Math" w:cs="Cambria Math"/>
          <w:sz w:val="21"/>
          <w:szCs w:val="21"/>
        </w:rPr>
        <w:t>⁻</w:t>
      </w:r>
      <w:r w:rsidRPr="00335E47">
        <w:rPr>
          <w:rFonts w:cs="Arial"/>
          <w:sz w:val="21"/>
          <w:szCs w:val="21"/>
        </w:rPr>
        <w:t>¹ při 5 m</w:t>
      </w:r>
      <w:r>
        <w:rPr>
          <w:rFonts w:cs="Arial"/>
          <w:sz w:val="21"/>
          <w:szCs w:val="21"/>
        </w:rPr>
        <w:t xml:space="preserve"> </w:t>
      </w:r>
      <w:r w:rsidRPr="00335E47">
        <w:rPr>
          <w:rFonts w:cs="Arial"/>
          <w:sz w:val="21"/>
          <w:szCs w:val="21"/>
        </w:rPr>
        <w:t>s</w:t>
      </w:r>
      <w:r w:rsidRPr="00335E47">
        <w:rPr>
          <w:rFonts w:ascii="Cambria Math" w:hAnsi="Cambria Math" w:cs="Cambria Math"/>
          <w:sz w:val="21"/>
          <w:szCs w:val="21"/>
        </w:rPr>
        <w:t>⁻</w:t>
      </w:r>
      <w:r w:rsidRPr="00335E47">
        <w:rPr>
          <w:rFonts w:cs="Arial"/>
          <w:sz w:val="21"/>
          <w:szCs w:val="21"/>
        </w:rPr>
        <w:t>¹, &lt;0,15 m</w:t>
      </w:r>
      <w:r>
        <w:rPr>
          <w:rFonts w:cs="Arial"/>
          <w:sz w:val="21"/>
          <w:szCs w:val="21"/>
        </w:rPr>
        <w:t xml:space="preserve"> </w:t>
      </w:r>
      <w:r w:rsidRPr="00335E47">
        <w:rPr>
          <w:rFonts w:cs="Arial"/>
          <w:sz w:val="21"/>
          <w:szCs w:val="21"/>
        </w:rPr>
        <w:t>s</w:t>
      </w:r>
      <w:r w:rsidRPr="00335E47">
        <w:rPr>
          <w:rFonts w:ascii="Cambria Math" w:hAnsi="Cambria Math" w:cs="Cambria Math"/>
          <w:sz w:val="21"/>
          <w:szCs w:val="21"/>
        </w:rPr>
        <w:t>⁻</w:t>
      </w:r>
      <w:r w:rsidRPr="00335E47">
        <w:rPr>
          <w:rFonts w:cs="Arial"/>
          <w:sz w:val="21"/>
          <w:szCs w:val="21"/>
        </w:rPr>
        <w:t>¹ při 15 m</w:t>
      </w:r>
      <w:r>
        <w:rPr>
          <w:rFonts w:cs="Arial"/>
          <w:sz w:val="21"/>
          <w:szCs w:val="21"/>
        </w:rPr>
        <w:t xml:space="preserve"> </w:t>
      </w:r>
      <w:r w:rsidRPr="00335E47">
        <w:rPr>
          <w:rFonts w:cs="Arial"/>
          <w:sz w:val="21"/>
          <w:szCs w:val="21"/>
        </w:rPr>
        <w:t>s</w:t>
      </w:r>
      <w:r w:rsidRPr="00335E47">
        <w:rPr>
          <w:rFonts w:ascii="Cambria Math" w:hAnsi="Cambria Math" w:cs="Cambria Math"/>
          <w:sz w:val="21"/>
          <w:szCs w:val="21"/>
        </w:rPr>
        <w:t>⁻</w:t>
      </w:r>
      <w:r w:rsidRPr="00335E47">
        <w:rPr>
          <w:rFonts w:cs="Arial"/>
          <w:sz w:val="21"/>
          <w:szCs w:val="21"/>
        </w:rPr>
        <w:t>¹</w:t>
      </w:r>
    </w:p>
    <w:p w14:paraId="56C754D1" w14:textId="16EFC0F4" w:rsidR="0014676C" w:rsidRDefault="0014676C" w:rsidP="0014676C">
      <w:pPr>
        <w:pStyle w:val="Odstavecseseznamem"/>
        <w:numPr>
          <w:ilvl w:val="0"/>
          <w:numId w:val="39"/>
        </w:numPr>
        <w:contextualSpacing w:val="0"/>
        <w:rPr>
          <w:rFonts w:cs="Arial"/>
          <w:sz w:val="21"/>
          <w:szCs w:val="21"/>
        </w:rPr>
      </w:pPr>
      <w:r w:rsidRPr="00335E47">
        <w:rPr>
          <w:rFonts w:cs="Arial"/>
          <w:sz w:val="21"/>
          <w:szCs w:val="21"/>
        </w:rPr>
        <w:lastRenderedPageBreak/>
        <w:t>Přesnost měření sonické teploty: maximální odchylka ±0,7</w:t>
      </w:r>
      <w:r>
        <w:rPr>
          <w:rFonts w:cs="Arial"/>
          <w:sz w:val="21"/>
          <w:szCs w:val="21"/>
        </w:rPr>
        <w:t>5</w:t>
      </w:r>
      <w:r w:rsidRPr="00335E47">
        <w:rPr>
          <w:rFonts w:cs="Arial"/>
          <w:sz w:val="21"/>
          <w:szCs w:val="21"/>
        </w:rPr>
        <w:t xml:space="preserve"> °C při 20 °C</w:t>
      </w:r>
    </w:p>
    <w:p w14:paraId="380DCB90" w14:textId="28FEAE6B" w:rsidR="0014676C" w:rsidRDefault="0014676C" w:rsidP="0014676C">
      <w:pPr>
        <w:pStyle w:val="Odstavecseseznamem"/>
        <w:numPr>
          <w:ilvl w:val="0"/>
          <w:numId w:val="39"/>
        </w:numPr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Online přenos dat bezdrátově alespoň jedním z následujících způsobů: </w:t>
      </w:r>
      <w:proofErr w:type="spellStart"/>
      <w:r>
        <w:rPr>
          <w:rFonts w:cs="Arial"/>
          <w:sz w:val="21"/>
          <w:szCs w:val="21"/>
        </w:rPr>
        <w:t>WiFi</w:t>
      </w:r>
      <w:proofErr w:type="spellEnd"/>
      <w:r>
        <w:rPr>
          <w:rFonts w:cs="Arial"/>
          <w:sz w:val="21"/>
          <w:szCs w:val="21"/>
        </w:rPr>
        <w:t xml:space="preserve">, GSM, </w:t>
      </w:r>
      <w:proofErr w:type="spellStart"/>
      <w:r>
        <w:rPr>
          <w:rFonts w:cs="Arial"/>
          <w:sz w:val="21"/>
          <w:szCs w:val="21"/>
        </w:rPr>
        <w:t>IoT</w:t>
      </w:r>
      <w:proofErr w:type="spellEnd"/>
      <w:r>
        <w:rPr>
          <w:rFonts w:cs="Arial"/>
          <w:sz w:val="21"/>
          <w:szCs w:val="21"/>
        </w:rPr>
        <w:t xml:space="preserve">, </w:t>
      </w:r>
      <w:proofErr w:type="spellStart"/>
      <w:r>
        <w:rPr>
          <w:rFonts w:cs="Arial"/>
          <w:sz w:val="21"/>
          <w:szCs w:val="21"/>
        </w:rPr>
        <w:t>IoE</w:t>
      </w:r>
      <w:proofErr w:type="spellEnd"/>
      <w:r>
        <w:rPr>
          <w:rFonts w:cs="Arial"/>
          <w:sz w:val="21"/>
          <w:szCs w:val="21"/>
        </w:rPr>
        <w:t>, G4, G5, satelitní přenos</w:t>
      </w:r>
    </w:p>
    <w:p w14:paraId="044733E6" w14:textId="4238027C" w:rsidR="0014676C" w:rsidRPr="002E633C" w:rsidRDefault="0014676C" w:rsidP="0014676C">
      <w:pPr>
        <w:pStyle w:val="Odstavecseseznamem"/>
        <w:numPr>
          <w:ilvl w:val="0"/>
          <w:numId w:val="39"/>
        </w:numPr>
        <w:contextualSpacing w:val="0"/>
        <w:rPr>
          <w:rFonts w:cs="Arial"/>
          <w:sz w:val="21"/>
          <w:szCs w:val="21"/>
        </w:rPr>
      </w:pPr>
      <w:r w:rsidRPr="002E633C">
        <w:rPr>
          <w:rFonts w:cs="Arial"/>
          <w:sz w:val="21"/>
          <w:szCs w:val="21"/>
        </w:rPr>
        <w:t>Hmotnost systému maximálně 5 kg</w:t>
      </w:r>
    </w:p>
    <w:p w14:paraId="6B1B839B" w14:textId="0E095334" w:rsidR="00A431BA" w:rsidRPr="00C53FD9" w:rsidRDefault="0014676C" w:rsidP="00C53FD9">
      <w:pPr>
        <w:pStyle w:val="Odstavecseseznamem"/>
        <w:numPr>
          <w:ilvl w:val="0"/>
          <w:numId w:val="39"/>
        </w:numPr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Systém je odolný venkovním meteorologickým podmínkám panujícím v ČR v průběhu celého roku</w:t>
      </w:r>
      <w:r w:rsidR="00F50D65">
        <w:rPr>
          <w:rFonts w:cs="Arial"/>
          <w:sz w:val="21"/>
          <w:szCs w:val="21"/>
        </w:rPr>
        <w:t>.</w:t>
      </w:r>
    </w:p>
    <w:sectPr w:rsidR="00A431BA" w:rsidRPr="00C53FD9" w:rsidSect="00E837B7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6C1EE" w14:textId="77777777" w:rsidR="009D1B7F" w:rsidRDefault="009D1B7F" w:rsidP="00E837B7">
      <w:pPr>
        <w:spacing w:before="0" w:after="0"/>
      </w:pPr>
      <w:r>
        <w:separator/>
      </w:r>
    </w:p>
  </w:endnote>
  <w:endnote w:type="continuationSeparator" w:id="0">
    <w:p w14:paraId="0DD569C7" w14:textId="77777777" w:rsidR="009D1B7F" w:rsidRDefault="009D1B7F" w:rsidP="00E837B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8F391" w14:textId="77777777" w:rsidR="00EA13EF" w:rsidRPr="00606B8A" w:rsidRDefault="00EA13EF" w:rsidP="00EA13EF">
    <w:pPr>
      <w:pStyle w:val="Zhlav"/>
      <w:rPr>
        <w:rFonts w:cs="Arial"/>
        <w:b/>
        <w:bCs/>
        <w:color w:val="004894"/>
      </w:rPr>
    </w:pPr>
    <w:r w:rsidRPr="00606B8A">
      <w:rPr>
        <w:rFonts w:cs="Arial"/>
        <w:b/>
        <w:bCs/>
        <w:color w:val="004894"/>
      </w:rPr>
      <w:t>__________________________________________________________________________</w:t>
    </w:r>
  </w:p>
  <w:p w14:paraId="5984F524" w14:textId="77777777" w:rsidR="00EA13EF" w:rsidRPr="00E837B7" w:rsidRDefault="00EA13EF" w:rsidP="00EA13EF">
    <w:pPr>
      <w:pStyle w:val="Zhlav"/>
      <w:spacing w:after="120"/>
      <w:jc w:val="center"/>
      <w:rPr>
        <w:rFonts w:cs="Arial"/>
        <w:bCs/>
        <w:sz w:val="8"/>
        <w:szCs w:val="8"/>
      </w:rPr>
    </w:pPr>
  </w:p>
  <w:p w14:paraId="5CBD3C78" w14:textId="77777777" w:rsidR="00EA13EF" w:rsidRPr="006F6BBE" w:rsidRDefault="00EA13EF" w:rsidP="00EA13EF">
    <w:pPr>
      <w:pStyle w:val="Zpat"/>
      <w:jc w:val="center"/>
      <w:rPr>
        <w:rFonts w:cs="Arial"/>
        <w:sz w:val="21"/>
        <w:szCs w:val="21"/>
      </w:rPr>
    </w:pPr>
    <w:r w:rsidRPr="006F6BBE">
      <w:rPr>
        <w:rFonts w:cs="Arial"/>
        <w:bCs/>
        <w:sz w:val="21"/>
        <w:szCs w:val="21"/>
      </w:rPr>
      <w:t xml:space="preserve">Strana </w:t>
    </w:r>
    <w:r w:rsidRPr="006F6BBE">
      <w:rPr>
        <w:rFonts w:cs="Arial"/>
        <w:bCs/>
        <w:sz w:val="21"/>
        <w:szCs w:val="21"/>
      </w:rPr>
      <w:fldChar w:fldCharType="begin"/>
    </w:r>
    <w:r w:rsidRPr="006F6BBE">
      <w:rPr>
        <w:rFonts w:cs="Arial"/>
        <w:bCs/>
        <w:sz w:val="21"/>
        <w:szCs w:val="21"/>
      </w:rPr>
      <w:instrText xml:space="preserve"> PAGE </w:instrText>
    </w:r>
    <w:r w:rsidRPr="006F6BBE">
      <w:rPr>
        <w:rFonts w:cs="Arial"/>
        <w:bCs/>
        <w:sz w:val="21"/>
        <w:szCs w:val="21"/>
      </w:rPr>
      <w:fldChar w:fldCharType="separate"/>
    </w:r>
    <w:r w:rsidR="008D11D4">
      <w:rPr>
        <w:rFonts w:cs="Arial"/>
        <w:bCs/>
        <w:noProof/>
        <w:sz w:val="21"/>
        <w:szCs w:val="21"/>
      </w:rPr>
      <w:t>7</w:t>
    </w:r>
    <w:r w:rsidRPr="006F6BBE">
      <w:rPr>
        <w:rFonts w:cs="Arial"/>
        <w:bCs/>
        <w:sz w:val="21"/>
        <w:szCs w:val="21"/>
      </w:rPr>
      <w:fldChar w:fldCharType="end"/>
    </w:r>
    <w:r w:rsidRPr="006F6BBE">
      <w:rPr>
        <w:rFonts w:cs="Arial"/>
        <w:bCs/>
        <w:sz w:val="21"/>
        <w:szCs w:val="21"/>
      </w:rPr>
      <w:t xml:space="preserve"> (celkem </w:t>
    </w:r>
    <w:r w:rsidRPr="006F6BBE">
      <w:rPr>
        <w:rFonts w:cs="Arial"/>
        <w:bCs/>
        <w:sz w:val="21"/>
        <w:szCs w:val="21"/>
      </w:rPr>
      <w:fldChar w:fldCharType="begin"/>
    </w:r>
    <w:r w:rsidRPr="006F6BBE">
      <w:rPr>
        <w:rFonts w:cs="Arial"/>
        <w:bCs/>
        <w:sz w:val="21"/>
        <w:szCs w:val="21"/>
      </w:rPr>
      <w:instrText xml:space="preserve"> NUMPAGES </w:instrText>
    </w:r>
    <w:r w:rsidRPr="006F6BBE">
      <w:rPr>
        <w:rFonts w:cs="Arial"/>
        <w:bCs/>
        <w:sz w:val="21"/>
        <w:szCs w:val="21"/>
      </w:rPr>
      <w:fldChar w:fldCharType="separate"/>
    </w:r>
    <w:r w:rsidR="008D11D4">
      <w:rPr>
        <w:rFonts w:cs="Arial"/>
        <w:bCs/>
        <w:noProof/>
        <w:sz w:val="21"/>
        <w:szCs w:val="21"/>
      </w:rPr>
      <w:t>7</w:t>
    </w:r>
    <w:r w:rsidRPr="006F6BBE">
      <w:rPr>
        <w:rFonts w:cs="Arial"/>
        <w:bCs/>
        <w:sz w:val="21"/>
        <w:szCs w:val="21"/>
      </w:rPr>
      <w:fldChar w:fldCharType="end"/>
    </w:r>
    <w:r w:rsidRPr="006F6BBE">
      <w:rPr>
        <w:rFonts w:cs="Arial"/>
        <w:bCs/>
        <w:sz w:val="21"/>
        <w:szCs w:val="21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EDE38" w14:textId="77777777" w:rsidR="00E837B7" w:rsidRPr="00606B8A" w:rsidRDefault="00E837B7" w:rsidP="00E837B7">
    <w:pPr>
      <w:pStyle w:val="Zhlav"/>
      <w:rPr>
        <w:rFonts w:cs="Arial"/>
        <w:b/>
        <w:bCs/>
        <w:color w:val="004894"/>
      </w:rPr>
    </w:pPr>
    <w:r w:rsidRPr="00606B8A">
      <w:rPr>
        <w:rFonts w:cs="Arial"/>
        <w:b/>
        <w:bCs/>
        <w:color w:val="004894"/>
      </w:rPr>
      <w:t>__________________________________________________________________________</w:t>
    </w:r>
  </w:p>
  <w:p w14:paraId="3BFFF485" w14:textId="77777777" w:rsidR="00E837B7" w:rsidRPr="00E837B7" w:rsidRDefault="00E837B7" w:rsidP="00E837B7">
    <w:pPr>
      <w:pStyle w:val="Zhlav"/>
      <w:spacing w:after="120"/>
      <w:jc w:val="center"/>
      <w:rPr>
        <w:rFonts w:cs="Arial"/>
        <w:bCs/>
        <w:sz w:val="8"/>
        <w:szCs w:val="8"/>
      </w:rPr>
    </w:pPr>
  </w:p>
  <w:p w14:paraId="655454A0" w14:textId="77777777" w:rsidR="00E837B7" w:rsidRPr="00E837B7" w:rsidRDefault="00E837B7" w:rsidP="00E837B7">
    <w:pPr>
      <w:pStyle w:val="Zpat"/>
      <w:jc w:val="center"/>
      <w:rPr>
        <w:rFonts w:cs="Arial"/>
      </w:rPr>
    </w:pPr>
    <w:r w:rsidRPr="00606B8A">
      <w:rPr>
        <w:rFonts w:cs="Arial"/>
        <w:bCs/>
      </w:rPr>
      <w:t xml:space="preserve">Strana </w:t>
    </w:r>
    <w:r w:rsidRPr="00606B8A">
      <w:rPr>
        <w:rFonts w:cs="Arial"/>
        <w:bCs/>
      </w:rPr>
      <w:fldChar w:fldCharType="begin"/>
    </w:r>
    <w:r w:rsidRPr="00606B8A">
      <w:rPr>
        <w:rFonts w:cs="Arial"/>
        <w:bCs/>
      </w:rPr>
      <w:instrText xml:space="preserve"> PAGE </w:instrText>
    </w:r>
    <w:r w:rsidRPr="00606B8A">
      <w:rPr>
        <w:rFonts w:cs="Arial"/>
        <w:bCs/>
      </w:rPr>
      <w:fldChar w:fldCharType="separate"/>
    </w:r>
    <w:r w:rsidR="008D11D4">
      <w:rPr>
        <w:rFonts w:cs="Arial"/>
        <w:bCs/>
        <w:noProof/>
      </w:rPr>
      <w:t>1</w:t>
    </w:r>
    <w:r w:rsidRPr="00606B8A">
      <w:rPr>
        <w:rFonts w:cs="Arial"/>
        <w:bCs/>
      </w:rPr>
      <w:fldChar w:fldCharType="end"/>
    </w:r>
    <w:r w:rsidRPr="00606B8A">
      <w:rPr>
        <w:rFonts w:cs="Arial"/>
        <w:bCs/>
      </w:rPr>
      <w:t xml:space="preserve"> (celkem </w:t>
    </w:r>
    <w:r w:rsidRPr="00606B8A">
      <w:rPr>
        <w:rFonts w:cs="Arial"/>
        <w:bCs/>
      </w:rPr>
      <w:fldChar w:fldCharType="begin"/>
    </w:r>
    <w:r w:rsidRPr="00606B8A">
      <w:rPr>
        <w:rFonts w:cs="Arial"/>
        <w:bCs/>
      </w:rPr>
      <w:instrText xml:space="preserve"> NUMPAGES </w:instrText>
    </w:r>
    <w:r w:rsidRPr="00606B8A">
      <w:rPr>
        <w:rFonts w:cs="Arial"/>
        <w:bCs/>
      </w:rPr>
      <w:fldChar w:fldCharType="separate"/>
    </w:r>
    <w:r w:rsidR="008D11D4">
      <w:rPr>
        <w:rFonts w:cs="Arial"/>
        <w:bCs/>
        <w:noProof/>
      </w:rPr>
      <w:t>7</w:t>
    </w:r>
    <w:r w:rsidRPr="00606B8A">
      <w:rPr>
        <w:rFonts w:cs="Arial"/>
        <w:bCs/>
      </w:rPr>
      <w:fldChar w:fldCharType="end"/>
    </w:r>
    <w:r w:rsidRPr="00606B8A">
      <w:rPr>
        <w:rFonts w:cs="Arial"/>
        <w:bCs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6AADE" w14:textId="77777777" w:rsidR="009D1B7F" w:rsidRDefault="009D1B7F" w:rsidP="00E837B7">
      <w:pPr>
        <w:spacing w:before="0" w:after="0"/>
      </w:pPr>
      <w:r>
        <w:separator/>
      </w:r>
    </w:p>
  </w:footnote>
  <w:footnote w:type="continuationSeparator" w:id="0">
    <w:p w14:paraId="5A7F2E51" w14:textId="77777777" w:rsidR="009D1B7F" w:rsidRDefault="009D1B7F" w:rsidP="00E837B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234E7" w14:textId="6CB6F837" w:rsidR="00B15109" w:rsidRPr="00EF16B8" w:rsidRDefault="00D82285" w:rsidP="00EF16B8">
    <w:pPr>
      <w:ind w:left="0" w:firstLine="0"/>
      <w:jc w:val="left"/>
      <w:rPr>
        <w:b/>
        <w:sz w:val="18"/>
        <w:szCs w:val="18"/>
      </w:rPr>
    </w:pPr>
    <w:r>
      <w:rPr>
        <w:b/>
        <w:sz w:val="18"/>
        <w:szCs w:val="18"/>
      </w:rPr>
      <w:t>P</w:t>
    </w:r>
    <w:r w:rsidR="00283447">
      <w:rPr>
        <w:b/>
        <w:sz w:val="18"/>
        <w:szCs w:val="18"/>
      </w:rPr>
      <w:t xml:space="preserve">lynové </w:t>
    </w:r>
    <w:r w:rsidR="007A303D">
      <w:rPr>
        <w:b/>
        <w:sz w:val="18"/>
        <w:szCs w:val="18"/>
      </w:rPr>
      <w:t>analyzátory 202</w:t>
    </w:r>
    <w:r w:rsidR="00112FF2">
      <w:rPr>
        <w:b/>
        <w:sz w:val="18"/>
        <w:szCs w:val="18"/>
      </w:rPr>
      <w:t>5</w:t>
    </w:r>
    <w:r w:rsidR="007A303D">
      <w:rPr>
        <w:b/>
        <w:sz w:val="18"/>
        <w:szCs w:val="18"/>
      </w:rPr>
      <w:t xml:space="preserve"> – Část </w:t>
    </w:r>
    <w:r w:rsidR="0014676C">
      <w:rPr>
        <w:b/>
        <w:sz w:val="18"/>
        <w:szCs w:val="18"/>
      </w:rPr>
      <w:t>3</w:t>
    </w:r>
    <w:r>
      <w:rPr>
        <w:b/>
        <w:sz w:val="18"/>
        <w:szCs w:val="18"/>
      </w:rPr>
      <w:t xml:space="preserve"> – </w:t>
    </w:r>
    <w:r w:rsidR="0014676C">
      <w:rPr>
        <w:b/>
        <w:sz w:val="18"/>
        <w:szCs w:val="18"/>
      </w:rPr>
      <w:t>Nízkoenergetický eddy kovarianční systém</w:t>
    </w:r>
  </w:p>
  <w:p w14:paraId="3AA460A1" w14:textId="77777777" w:rsidR="00EA13EF" w:rsidRPr="00E837B7" w:rsidRDefault="00EA13EF" w:rsidP="00F715DC">
    <w:pPr>
      <w:pStyle w:val="Zhlav"/>
      <w:spacing w:before="0"/>
      <w:jc w:val="left"/>
      <w:rPr>
        <w:rFonts w:cs="Arial"/>
      </w:rPr>
    </w:pPr>
    <w:r w:rsidRPr="00606B8A">
      <w:rPr>
        <w:rFonts w:cs="Arial"/>
        <w:b/>
        <w:bCs/>
        <w:color w:val="004894"/>
      </w:rPr>
      <w:t>_____________________________________________________</w:t>
    </w:r>
    <w:r>
      <w:rPr>
        <w:rFonts w:cs="Arial"/>
        <w:b/>
        <w:bCs/>
        <w:color w:val="004894"/>
      </w:rPr>
      <w:t>_____________________</w:t>
    </w:r>
  </w:p>
  <w:p w14:paraId="4F1BCABE" w14:textId="77777777" w:rsidR="00EA13EF" w:rsidRPr="00EA13EF" w:rsidRDefault="00EA13EF" w:rsidP="00F715DC">
    <w:pPr>
      <w:pStyle w:val="Zhlav"/>
      <w:spacing w:before="0"/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A346A" w14:textId="77777777" w:rsidR="00E837B7" w:rsidRDefault="00E837B7" w:rsidP="00E837B7">
    <w:pPr>
      <w:pStyle w:val="Zhlav"/>
      <w:jc w:val="center"/>
      <w:rPr>
        <w:rFonts w:cs="Arial"/>
      </w:rPr>
    </w:pPr>
    <w:r>
      <w:rPr>
        <w:noProof/>
        <w:lang w:eastAsia="cs-CZ"/>
      </w:rPr>
      <w:drawing>
        <wp:inline distT="0" distB="0" distL="0" distR="0" wp14:anchorId="3EB038CA" wp14:editId="097F6970">
          <wp:extent cx="1485900" cy="523875"/>
          <wp:effectExtent l="0" t="0" r="0" b="952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4043"/>
                  <a:stretch/>
                </pic:blipFill>
                <pic:spPr bwMode="auto">
                  <a:xfrm>
                    <a:off x="0" y="0"/>
                    <a:ext cx="14859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AC9A9DE" w14:textId="77777777" w:rsidR="00825BA0" w:rsidRDefault="00825BA0" w:rsidP="00E837B7">
    <w:pPr>
      <w:pStyle w:val="Zhlav"/>
      <w:jc w:val="center"/>
      <w:rPr>
        <w:rFonts w:cs="Arial"/>
      </w:rPr>
    </w:pPr>
    <w:r>
      <w:rPr>
        <w:noProof/>
        <w:lang w:eastAsia="cs-CZ"/>
      </w:rPr>
      <w:drawing>
        <wp:inline distT="0" distB="0" distL="0" distR="0" wp14:anchorId="77FCAF2C" wp14:editId="33D921BF">
          <wp:extent cx="5760720" cy="822325"/>
          <wp:effectExtent l="0" t="0" r="0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760720" cy="822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5865794" w14:textId="77777777" w:rsidR="00E837B7" w:rsidRDefault="00E837B7" w:rsidP="0049146C">
    <w:pPr>
      <w:pStyle w:val="Zhlav"/>
      <w:ind w:left="0" w:firstLine="0"/>
      <w:jc w:val="center"/>
      <w:rPr>
        <w:rFonts w:cs="Arial"/>
      </w:rPr>
    </w:pPr>
  </w:p>
  <w:p w14:paraId="4DDAAFDE" w14:textId="77777777" w:rsidR="00E837B7" w:rsidRPr="00E837B7" w:rsidRDefault="00E837B7" w:rsidP="00E837B7">
    <w:pPr>
      <w:pStyle w:val="Zhlav"/>
      <w:jc w:val="left"/>
      <w:rPr>
        <w:rFonts w:cs="Arial"/>
      </w:rPr>
    </w:pPr>
    <w:r w:rsidRPr="00606B8A">
      <w:rPr>
        <w:rFonts w:cs="Arial"/>
        <w:b/>
        <w:bCs/>
        <w:color w:val="004894"/>
      </w:rPr>
      <w:t>_____________________________________________________</w:t>
    </w:r>
    <w:r>
      <w:rPr>
        <w:rFonts w:cs="Arial"/>
        <w:b/>
        <w:bCs/>
        <w:color w:val="004894"/>
      </w:rPr>
      <w:t>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B72D3"/>
    <w:multiLevelType w:val="hybridMultilevel"/>
    <w:tmpl w:val="593E313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E055B"/>
    <w:multiLevelType w:val="multilevel"/>
    <w:tmpl w:val="A4E6BE48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  <w:b/>
        <w:sz w:val="21"/>
      </w:rPr>
    </w:lvl>
    <w:lvl w:ilvl="1">
      <w:start w:val="1"/>
      <w:numFmt w:val="decimal"/>
      <w:lvlText w:val="%2."/>
      <w:lvlJc w:val="left"/>
      <w:pPr>
        <w:ind w:left="1146" w:hanging="720"/>
      </w:pPr>
      <w:rPr>
        <w:rFonts w:hint="default"/>
        <w:b w:val="0"/>
        <w:sz w:val="21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  <w:b/>
        <w:sz w:val="21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  <w:b/>
        <w:sz w:val="21"/>
      </w:rPr>
    </w:lvl>
    <w:lvl w:ilvl="4">
      <w:start w:val="1"/>
      <w:numFmt w:val="decimal"/>
      <w:lvlText w:val="%1.%2.%3.%4.%5"/>
      <w:lvlJc w:val="left"/>
      <w:pPr>
        <w:ind w:left="3140" w:hanging="1440"/>
      </w:pPr>
      <w:rPr>
        <w:rFonts w:hint="default"/>
        <w:b/>
        <w:sz w:val="21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  <w:b/>
        <w:sz w:val="21"/>
      </w:rPr>
    </w:lvl>
    <w:lvl w:ilvl="6">
      <w:start w:val="1"/>
      <w:numFmt w:val="decimal"/>
      <w:lvlText w:val="%1.%2.%3.%4.%5.%6.%7"/>
      <w:lvlJc w:val="left"/>
      <w:pPr>
        <w:ind w:left="4350" w:hanging="1800"/>
      </w:pPr>
      <w:rPr>
        <w:rFonts w:hint="default"/>
        <w:b/>
        <w:sz w:val="21"/>
      </w:rPr>
    </w:lvl>
    <w:lvl w:ilvl="7">
      <w:start w:val="1"/>
      <w:numFmt w:val="decimal"/>
      <w:lvlText w:val="%1.%2.%3.%4.%5.%6.%7.%8"/>
      <w:lvlJc w:val="left"/>
      <w:pPr>
        <w:ind w:left="5135" w:hanging="2160"/>
      </w:pPr>
      <w:rPr>
        <w:rFonts w:hint="default"/>
        <w:b/>
        <w:sz w:val="21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  <w:b/>
        <w:sz w:val="21"/>
      </w:rPr>
    </w:lvl>
  </w:abstractNum>
  <w:abstractNum w:abstractNumId="2" w15:restartNumberingAfterBreak="0">
    <w:nsid w:val="1A4578C7"/>
    <w:multiLevelType w:val="hybridMultilevel"/>
    <w:tmpl w:val="7A2A2E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6D589B"/>
    <w:multiLevelType w:val="hybridMultilevel"/>
    <w:tmpl w:val="98BAAD4E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C278D3"/>
    <w:multiLevelType w:val="hybridMultilevel"/>
    <w:tmpl w:val="84DA3E0A"/>
    <w:lvl w:ilvl="0" w:tplc="AD4A637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6C237D"/>
    <w:multiLevelType w:val="hybridMultilevel"/>
    <w:tmpl w:val="3E9EBACE"/>
    <w:lvl w:ilvl="0" w:tplc="80BE61A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2AA375B9"/>
    <w:multiLevelType w:val="multilevel"/>
    <w:tmpl w:val="A4E6BE48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  <w:b/>
        <w:sz w:val="21"/>
      </w:rPr>
    </w:lvl>
    <w:lvl w:ilvl="1">
      <w:start w:val="1"/>
      <w:numFmt w:val="decimal"/>
      <w:lvlText w:val="%2."/>
      <w:lvlJc w:val="left"/>
      <w:pPr>
        <w:ind w:left="1146" w:hanging="720"/>
      </w:pPr>
      <w:rPr>
        <w:rFonts w:hint="default"/>
        <w:b w:val="0"/>
        <w:sz w:val="21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  <w:b/>
        <w:sz w:val="21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  <w:b/>
        <w:sz w:val="21"/>
      </w:rPr>
    </w:lvl>
    <w:lvl w:ilvl="4">
      <w:start w:val="1"/>
      <w:numFmt w:val="decimal"/>
      <w:lvlText w:val="%1.%2.%3.%4.%5"/>
      <w:lvlJc w:val="left"/>
      <w:pPr>
        <w:ind w:left="3140" w:hanging="1440"/>
      </w:pPr>
      <w:rPr>
        <w:rFonts w:hint="default"/>
        <w:b/>
        <w:sz w:val="21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  <w:b/>
        <w:sz w:val="21"/>
      </w:rPr>
    </w:lvl>
    <w:lvl w:ilvl="6">
      <w:start w:val="1"/>
      <w:numFmt w:val="decimal"/>
      <w:lvlText w:val="%1.%2.%3.%4.%5.%6.%7"/>
      <w:lvlJc w:val="left"/>
      <w:pPr>
        <w:ind w:left="4350" w:hanging="1800"/>
      </w:pPr>
      <w:rPr>
        <w:rFonts w:hint="default"/>
        <w:b/>
        <w:sz w:val="21"/>
      </w:rPr>
    </w:lvl>
    <w:lvl w:ilvl="7">
      <w:start w:val="1"/>
      <w:numFmt w:val="decimal"/>
      <w:lvlText w:val="%1.%2.%3.%4.%5.%6.%7.%8"/>
      <w:lvlJc w:val="left"/>
      <w:pPr>
        <w:ind w:left="5135" w:hanging="2160"/>
      </w:pPr>
      <w:rPr>
        <w:rFonts w:hint="default"/>
        <w:b/>
        <w:sz w:val="21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  <w:b/>
        <w:sz w:val="21"/>
      </w:rPr>
    </w:lvl>
  </w:abstractNum>
  <w:abstractNum w:abstractNumId="7" w15:restartNumberingAfterBreak="0">
    <w:nsid w:val="2B97038C"/>
    <w:multiLevelType w:val="hybridMultilevel"/>
    <w:tmpl w:val="087495D6"/>
    <w:lvl w:ilvl="0" w:tplc="CED8D8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3F688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F2B5285"/>
    <w:multiLevelType w:val="hybridMultilevel"/>
    <w:tmpl w:val="23CA770A"/>
    <w:lvl w:ilvl="0" w:tplc="1BFA87E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F26B78"/>
    <w:multiLevelType w:val="hybridMultilevel"/>
    <w:tmpl w:val="22CC4874"/>
    <w:lvl w:ilvl="0" w:tplc="62D4DE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8161F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9D31035"/>
    <w:multiLevelType w:val="multilevel"/>
    <w:tmpl w:val="B59EF988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b/>
        <w:kern w:val="8"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  <w:b w:val="0"/>
        <w:color w:val="000000" w:themeColor="text1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80" w:hanging="255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907" w:hanging="22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907"/>
        </w:tabs>
        <w:ind w:left="1134" w:hanging="227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907"/>
        </w:tabs>
        <w:ind w:left="1134" w:hanging="227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134" w:hanging="227"/>
      </w:pPr>
      <w:rPr>
        <w:rFonts w:ascii="Symbol" w:hAnsi="Symbol" w:hint="default"/>
        <w:color w:val="auto"/>
      </w:rPr>
    </w:lvl>
  </w:abstractNum>
  <w:abstractNum w:abstractNumId="13" w15:restartNumberingAfterBreak="0">
    <w:nsid w:val="3A88429F"/>
    <w:multiLevelType w:val="hybridMultilevel"/>
    <w:tmpl w:val="29EEEBFE"/>
    <w:lvl w:ilvl="0" w:tplc="19BED7B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00E11F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43D22C6"/>
    <w:multiLevelType w:val="hybridMultilevel"/>
    <w:tmpl w:val="6A98DC14"/>
    <w:lvl w:ilvl="0" w:tplc="04050013">
      <w:start w:val="1"/>
      <w:numFmt w:val="upperRoman"/>
      <w:lvlText w:val="%1."/>
      <w:lvlJc w:val="righ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6" w15:restartNumberingAfterBreak="0">
    <w:nsid w:val="44E950B5"/>
    <w:multiLevelType w:val="multilevel"/>
    <w:tmpl w:val="D30289DE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80" w:hanging="255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907" w:hanging="22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907"/>
        </w:tabs>
        <w:ind w:left="1134" w:hanging="227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907"/>
        </w:tabs>
        <w:ind w:left="1134" w:hanging="227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134" w:hanging="227"/>
      </w:pPr>
      <w:rPr>
        <w:rFonts w:ascii="Symbol" w:hAnsi="Symbol" w:hint="default"/>
        <w:color w:val="auto"/>
      </w:rPr>
    </w:lvl>
  </w:abstractNum>
  <w:abstractNum w:abstractNumId="17" w15:restartNumberingAfterBreak="0">
    <w:nsid w:val="46630B67"/>
    <w:multiLevelType w:val="multilevel"/>
    <w:tmpl w:val="217E25BC"/>
    <w:styleLink w:val="Smlouvy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b/>
        <w:kern w:val="8"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24" w:hanging="199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851" w:hanging="22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134" w:hanging="283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  <w:color w:val="auto"/>
      </w:rPr>
    </w:lvl>
  </w:abstractNum>
  <w:abstractNum w:abstractNumId="18" w15:restartNumberingAfterBreak="0">
    <w:nsid w:val="4A252269"/>
    <w:multiLevelType w:val="multilevel"/>
    <w:tmpl w:val="217E25BC"/>
    <w:numStyleLink w:val="Smlouvy"/>
  </w:abstractNum>
  <w:abstractNum w:abstractNumId="19" w15:restartNumberingAfterBreak="0">
    <w:nsid w:val="4A2A5FE9"/>
    <w:multiLevelType w:val="multilevel"/>
    <w:tmpl w:val="20104682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24" w:hanging="199"/>
      </w:pPr>
      <w:rPr>
        <w:rFonts w:hint="default"/>
      </w:rPr>
    </w:lvl>
    <w:lvl w:ilvl="4">
      <w:start w:val="1"/>
      <w:numFmt w:val="upperLetter"/>
      <w:lvlText w:val="(%5)"/>
      <w:lvlJc w:val="left"/>
      <w:pPr>
        <w:ind w:left="794" w:hanging="17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425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2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25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25" w:hanging="425"/>
      </w:pPr>
      <w:rPr>
        <w:rFonts w:hint="default"/>
      </w:rPr>
    </w:lvl>
  </w:abstractNum>
  <w:abstractNum w:abstractNumId="20" w15:restartNumberingAfterBreak="0">
    <w:nsid w:val="4BFF3008"/>
    <w:multiLevelType w:val="hybridMultilevel"/>
    <w:tmpl w:val="98BAAD4E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5A7021"/>
    <w:multiLevelType w:val="hybridMultilevel"/>
    <w:tmpl w:val="65C6B6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E2766F"/>
    <w:multiLevelType w:val="hybridMultilevel"/>
    <w:tmpl w:val="C71CF6E4"/>
    <w:lvl w:ilvl="0" w:tplc="62D4DE8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F1A600B"/>
    <w:multiLevelType w:val="hybridMultilevel"/>
    <w:tmpl w:val="B1C2F1FC"/>
    <w:lvl w:ilvl="0" w:tplc="1BB6607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09E0DBD"/>
    <w:multiLevelType w:val="hybridMultilevel"/>
    <w:tmpl w:val="155E0DEE"/>
    <w:lvl w:ilvl="0" w:tplc="E61AF40C">
      <w:start w:val="1"/>
      <w:numFmt w:val="upperRoman"/>
      <w:lvlText w:val="%1."/>
      <w:lvlJc w:val="left"/>
      <w:pPr>
        <w:ind w:left="862" w:hanging="720"/>
      </w:pPr>
      <w:rPr>
        <w:b/>
      </w:rPr>
    </w:lvl>
    <w:lvl w:ilvl="1" w:tplc="C862FE8E">
      <w:start w:val="1"/>
      <w:numFmt w:val="lowerRoman"/>
      <w:lvlText w:val="(%2)"/>
      <w:lvlJc w:val="left"/>
      <w:pPr>
        <w:ind w:left="1800" w:hanging="72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257D06"/>
    <w:multiLevelType w:val="hybridMultilevel"/>
    <w:tmpl w:val="498027AA"/>
    <w:lvl w:ilvl="0" w:tplc="E92A9838">
      <w:start w:val="1"/>
      <w:numFmt w:val="decimal"/>
      <w:lvlText w:val="%1."/>
      <w:lvlJc w:val="left"/>
      <w:pPr>
        <w:ind w:left="502" w:hanging="360"/>
      </w:pPr>
      <w:rPr>
        <w:color w:val="000000" w:themeColor="text1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AE5847"/>
    <w:multiLevelType w:val="hybridMultilevel"/>
    <w:tmpl w:val="D88ACA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F31A58"/>
    <w:multiLevelType w:val="hybridMultilevel"/>
    <w:tmpl w:val="BD502A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CF7E53"/>
    <w:multiLevelType w:val="hybridMultilevel"/>
    <w:tmpl w:val="3BDCD7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236641"/>
    <w:multiLevelType w:val="hybridMultilevel"/>
    <w:tmpl w:val="241802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B834FC"/>
    <w:multiLevelType w:val="hybridMultilevel"/>
    <w:tmpl w:val="B1C2F1FC"/>
    <w:lvl w:ilvl="0" w:tplc="1BB6607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AC95C7B"/>
    <w:multiLevelType w:val="hybridMultilevel"/>
    <w:tmpl w:val="9276319C"/>
    <w:lvl w:ilvl="0" w:tplc="F5B26FA6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AEF1798"/>
    <w:multiLevelType w:val="multilevel"/>
    <w:tmpl w:val="20104682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24" w:hanging="199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851" w:hanging="22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134" w:hanging="283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  <w:color w:val="auto"/>
      </w:rPr>
    </w:lvl>
  </w:abstractNum>
  <w:abstractNum w:abstractNumId="33" w15:restartNumberingAfterBreak="0">
    <w:nsid w:val="6CA40C9F"/>
    <w:multiLevelType w:val="hybridMultilevel"/>
    <w:tmpl w:val="D1509F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9326E3"/>
    <w:multiLevelType w:val="multilevel"/>
    <w:tmpl w:val="89B42B6E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b/>
        <w:kern w:val="8"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  <w:b w:val="0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80" w:hanging="255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907" w:hanging="22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907"/>
        </w:tabs>
        <w:ind w:left="1134" w:hanging="227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907"/>
        </w:tabs>
        <w:ind w:left="1134" w:hanging="227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134" w:hanging="227"/>
      </w:pPr>
      <w:rPr>
        <w:rFonts w:ascii="Symbol" w:hAnsi="Symbol" w:hint="default"/>
        <w:color w:val="auto"/>
      </w:rPr>
    </w:lvl>
  </w:abstractNum>
  <w:abstractNum w:abstractNumId="35" w15:restartNumberingAfterBreak="0">
    <w:nsid w:val="73B35FD5"/>
    <w:multiLevelType w:val="multilevel"/>
    <w:tmpl w:val="A4E6BE48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  <w:b/>
        <w:sz w:val="21"/>
      </w:rPr>
    </w:lvl>
    <w:lvl w:ilvl="1">
      <w:start w:val="1"/>
      <w:numFmt w:val="decimal"/>
      <w:lvlText w:val="%2."/>
      <w:lvlJc w:val="left"/>
      <w:pPr>
        <w:ind w:left="1146" w:hanging="720"/>
      </w:pPr>
      <w:rPr>
        <w:rFonts w:hint="default"/>
        <w:b w:val="0"/>
        <w:sz w:val="21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  <w:b/>
        <w:sz w:val="21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  <w:b/>
        <w:sz w:val="21"/>
      </w:rPr>
    </w:lvl>
    <w:lvl w:ilvl="4">
      <w:start w:val="1"/>
      <w:numFmt w:val="decimal"/>
      <w:lvlText w:val="%1.%2.%3.%4.%5"/>
      <w:lvlJc w:val="left"/>
      <w:pPr>
        <w:ind w:left="3140" w:hanging="1440"/>
      </w:pPr>
      <w:rPr>
        <w:rFonts w:hint="default"/>
        <w:b/>
        <w:sz w:val="21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  <w:b/>
        <w:sz w:val="21"/>
      </w:rPr>
    </w:lvl>
    <w:lvl w:ilvl="6">
      <w:start w:val="1"/>
      <w:numFmt w:val="decimal"/>
      <w:lvlText w:val="%1.%2.%3.%4.%5.%6.%7"/>
      <w:lvlJc w:val="left"/>
      <w:pPr>
        <w:ind w:left="4350" w:hanging="1800"/>
      </w:pPr>
      <w:rPr>
        <w:rFonts w:hint="default"/>
        <w:b/>
        <w:sz w:val="21"/>
      </w:rPr>
    </w:lvl>
    <w:lvl w:ilvl="7">
      <w:start w:val="1"/>
      <w:numFmt w:val="decimal"/>
      <w:lvlText w:val="%1.%2.%3.%4.%5.%6.%7.%8"/>
      <w:lvlJc w:val="left"/>
      <w:pPr>
        <w:ind w:left="5135" w:hanging="2160"/>
      </w:pPr>
      <w:rPr>
        <w:rFonts w:hint="default"/>
        <w:b/>
        <w:sz w:val="21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  <w:b/>
        <w:sz w:val="21"/>
      </w:rPr>
    </w:lvl>
  </w:abstractNum>
  <w:abstractNum w:abstractNumId="36" w15:restartNumberingAfterBreak="0">
    <w:nsid w:val="7E427307"/>
    <w:multiLevelType w:val="hybridMultilevel"/>
    <w:tmpl w:val="6192A09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3415178">
    <w:abstractNumId w:val="7"/>
  </w:num>
  <w:num w:numId="2" w16cid:durableId="1137524990">
    <w:abstractNumId w:val="19"/>
  </w:num>
  <w:num w:numId="3" w16cid:durableId="2126580231">
    <w:abstractNumId w:val="19"/>
    <w:lvlOverride w:ilvl="0">
      <w:lvl w:ilvl="0">
        <w:start w:val="1"/>
        <w:numFmt w:val="upperRoman"/>
        <w:lvlText w:val="%1."/>
        <w:lvlJc w:val="left"/>
        <w:pPr>
          <w:ind w:left="425" w:hanging="425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425" w:hanging="425"/>
        </w:pPr>
        <w:rPr>
          <w:rFonts w:hint="default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425" w:hanging="425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624" w:hanging="199"/>
        </w:pPr>
        <w:rPr>
          <w:rFonts w:hint="default"/>
        </w:rPr>
      </w:lvl>
    </w:lvlOverride>
    <w:lvlOverride w:ilvl="4">
      <w:lvl w:ilvl="4">
        <w:start w:val="1"/>
        <w:numFmt w:val="upperLetter"/>
        <w:lvlText w:val="(%5)"/>
        <w:lvlJc w:val="left"/>
        <w:pPr>
          <w:ind w:left="851" w:hanging="22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left"/>
        <w:pPr>
          <w:ind w:left="425" w:hanging="425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25" w:hanging="425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425" w:hanging="425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425" w:hanging="425"/>
        </w:pPr>
        <w:rPr>
          <w:rFonts w:hint="default"/>
        </w:rPr>
      </w:lvl>
    </w:lvlOverride>
  </w:num>
  <w:num w:numId="4" w16cid:durableId="854614839">
    <w:abstractNumId w:val="19"/>
    <w:lvlOverride w:ilvl="0">
      <w:lvl w:ilvl="0">
        <w:start w:val="1"/>
        <w:numFmt w:val="upperRoman"/>
        <w:lvlText w:val="%1."/>
        <w:lvlJc w:val="left"/>
        <w:pPr>
          <w:ind w:left="425" w:hanging="425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425" w:hanging="425"/>
        </w:pPr>
        <w:rPr>
          <w:rFonts w:hint="default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425" w:hanging="425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624" w:hanging="199"/>
        </w:pPr>
        <w:rPr>
          <w:rFonts w:hint="default"/>
        </w:rPr>
      </w:lvl>
    </w:lvlOverride>
    <w:lvlOverride w:ilvl="4">
      <w:lvl w:ilvl="4">
        <w:start w:val="1"/>
        <w:numFmt w:val="upperLetter"/>
        <w:lvlText w:val="(%5)"/>
        <w:lvlJc w:val="left"/>
        <w:pPr>
          <w:ind w:left="907" w:hanging="283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left"/>
        <w:pPr>
          <w:ind w:left="425" w:hanging="425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25" w:hanging="425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425" w:hanging="425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425" w:hanging="425"/>
        </w:pPr>
        <w:rPr>
          <w:rFonts w:hint="default"/>
        </w:rPr>
      </w:lvl>
    </w:lvlOverride>
  </w:num>
  <w:num w:numId="5" w16cid:durableId="1616866379">
    <w:abstractNumId w:val="19"/>
    <w:lvlOverride w:ilvl="0">
      <w:lvl w:ilvl="0">
        <w:start w:val="1"/>
        <w:numFmt w:val="upperRoman"/>
        <w:lvlText w:val="%1."/>
        <w:lvlJc w:val="left"/>
        <w:pPr>
          <w:ind w:left="425" w:hanging="425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425" w:hanging="425"/>
        </w:pPr>
        <w:rPr>
          <w:rFonts w:hint="default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425" w:hanging="425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624" w:hanging="199"/>
        </w:pPr>
        <w:rPr>
          <w:rFonts w:hint="default"/>
        </w:rPr>
      </w:lvl>
    </w:lvlOverride>
    <w:lvlOverride w:ilvl="4">
      <w:lvl w:ilvl="4">
        <w:start w:val="1"/>
        <w:numFmt w:val="upperLetter"/>
        <w:lvlText w:val="%5."/>
        <w:lvlJc w:val="left"/>
        <w:pPr>
          <w:ind w:left="907" w:hanging="283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left"/>
        <w:pPr>
          <w:ind w:left="425" w:hanging="425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25" w:hanging="425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425" w:hanging="425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425" w:hanging="425"/>
        </w:pPr>
        <w:rPr>
          <w:rFonts w:hint="default"/>
        </w:rPr>
      </w:lvl>
    </w:lvlOverride>
  </w:num>
  <w:num w:numId="6" w16cid:durableId="133639502">
    <w:abstractNumId w:val="19"/>
    <w:lvlOverride w:ilvl="0">
      <w:lvl w:ilvl="0">
        <w:start w:val="1"/>
        <w:numFmt w:val="upperRoman"/>
        <w:lvlText w:val="%1."/>
        <w:lvlJc w:val="left"/>
        <w:pPr>
          <w:ind w:left="425" w:hanging="425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425" w:hanging="425"/>
        </w:pPr>
        <w:rPr>
          <w:rFonts w:hint="default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425" w:hanging="425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624" w:hanging="199"/>
        </w:pPr>
        <w:rPr>
          <w:rFonts w:hint="default"/>
        </w:rPr>
      </w:lvl>
    </w:lvlOverride>
    <w:lvlOverride w:ilvl="4">
      <w:lvl w:ilvl="4">
        <w:start w:val="1"/>
        <w:numFmt w:val="upperLetter"/>
        <w:lvlText w:val="%5."/>
        <w:lvlJc w:val="left"/>
        <w:pPr>
          <w:ind w:left="851" w:hanging="22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left"/>
        <w:pPr>
          <w:ind w:left="425" w:hanging="425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25" w:hanging="425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425" w:hanging="425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425" w:hanging="425"/>
        </w:pPr>
        <w:rPr>
          <w:rFonts w:hint="default"/>
        </w:rPr>
      </w:lvl>
    </w:lvlOverride>
  </w:num>
  <w:num w:numId="7" w16cid:durableId="72093727">
    <w:abstractNumId w:val="19"/>
    <w:lvlOverride w:ilvl="0">
      <w:lvl w:ilvl="0">
        <w:start w:val="1"/>
        <w:numFmt w:val="upperRoman"/>
        <w:lvlText w:val="%1."/>
        <w:lvlJc w:val="left"/>
        <w:pPr>
          <w:ind w:left="425" w:hanging="425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425" w:hanging="425"/>
        </w:pPr>
        <w:rPr>
          <w:rFonts w:hint="default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425" w:hanging="425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624" w:hanging="199"/>
        </w:pPr>
        <w:rPr>
          <w:rFonts w:hint="default"/>
        </w:rPr>
      </w:lvl>
    </w:lvlOverride>
    <w:lvlOverride w:ilvl="4">
      <w:lvl w:ilvl="4">
        <w:start w:val="1"/>
        <w:numFmt w:val="upperLetter"/>
        <w:lvlText w:val="%5."/>
        <w:lvlJc w:val="left"/>
        <w:pPr>
          <w:ind w:left="851" w:hanging="22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left"/>
        <w:pPr>
          <w:ind w:left="1134" w:hanging="283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25" w:hanging="425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425" w:hanging="425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425" w:hanging="425"/>
        </w:pPr>
        <w:rPr>
          <w:rFonts w:hint="default"/>
        </w:rPr>
      </w:lvl>
    </w:lvlOverride>
  </w:num>
  <w:num w:numId="8" w16cid:durableId="834418263">
    <w:abstractNumId w:val="19"/>
    <w:lvlOverride w:ilvl="0">
      <w:lvl w:ilvl="0">
        <w:start w:val="1"/>
        <w:numFmt w:val="upperRoman"/>
        <w:lvlText w:val="%1."/>
        <w:lvlJc w:val="left"/>
        <w:pPr>
          <w:ind w:left="425" w:hanging="425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425" w:hanging="425"/>
        </w:pPr>
        <w:rPr>
          <w:rFonts w:hint="default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425" w:hanging="425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624" w:hanging="199"/>
        </w:pPr>
        <w:rPr>
          <w:rFonts w:hint="default"/>
        </w:rPr>
      </w:lvl>
    </w:lvlOverride>
    <w:lvlOverride w:ilvl="4">
      <w:lvl w:ilvl="4">
        <w:start w:val="1"/>
        <w:numFmt w:val="upperLetter"/>
        <w:lvlText w:val="%5."/>
        <w:lvlJc w:val="left"/>
        <w:pPr>
          <w:ind w:left="851" w:hanging="227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ind w:left="1134" w:hanging="283"/>
        </w:pPr>
        <w:rPr>
          <w:rFonts w:hint="default"/>
        </w:rPr>
      </w:lvl>
    </w:lvlOverride>
    <w:lvlOverride w:ilvl="6">
      <w:lvl w:ilvl="6">
        <w:start w:val="1"/>
        <w:numFmt w:val="lowerLetter"/>
        <w:lvlText w:val="%7."/>
        <w:lvlJc w:val="left"/>
        <w:pPr>
          <w:tabs>
            <w:tab w:val="num" w:pos="851"/>
          </w:tabs>
          <w:ind w:left="1134" w:hanging="283"/>
        </w:pPr>
        <w:rPr>
          <w:rFonts w:hint="default"/>
        </w:rPr>
      </w:lvl>
    </w:lvlOverride>
    <w:lvlOverride w:ilvl="7">
      <w:lvl w:ilvl="7">
        <w:start w:val="1"/>
        <w:numFmt w:val="lowerRoman"/>
        <w:lvlText w:val="%8."/>
        <w:lvlJc w:val="left"/>
        <w:pPr>
          <w:tabs>
            <w:tab w:val="num" w:pos="851"/>
          </w:tabs>
          <w:ind w:left="1134" w:hanging="283"/>
        </w:pPr>
        <w:rPr>
          <w:rFonts w:hint="default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1134" w:hanging="283"/>
        </w:pPr>
        <w:rPr>
          <w:rFonts w:ascii="Symbol" w:hAnsi="Symbol" w:hint="default"/>
          <w:color w:val="auto"/>
        </w:rPr>
      </w:lvl>
    </w:lvlOverride>
  </w:num>
  <w:num w:numId="9" w16cid:durableId="1909681476">
    <w:abstractNumId w:val="32"/>
  </w:num>
  <w:num w:numId="10" w16cid:durableId="62459423">
    <w:abstractNumId w:val="16"/>
  </w:num>
  <w:num w:numId="11" w16cid:durableId="644507205">
    <w:abstractNumId w:val="34"/>
  </w:num>
  <w:num w:numId="12" w16cid:durableId="1505239070">
    <w:abstractNumId w:val="17"/>
  </w:num>
  <w:num w:numId="13" w16cid:durableId="1760715455">
    <w:abstractNumId w:val="18"/>
  </w:num>
  <w:num w:numId="14" w16cid:durableId="118856787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638182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33993817">
    <w:abstractNumId w:val="33"/>
  </w:num>
  <w:num w:numId="17" w16cid:durableId="1343434495">
    <w:abstractNumId w:val="30"/>
  </w:num>
  <w:num w:numId="18" w16cid:durableId="1980765208">
    <w:abstractNumId w:val="36"/>
  </w:num>
  <w:num w:numId="19" w16cid:durableId="1052773376">
    <w:abstractNumId w:val="21"/>
  </w:num>
  <w:num w:numId="20" w16cid:durableId="357118789">
    <w:abstractNumId w:val="2"/>
  </w:num>
  <w:num w:numId="21" w16cid:durableId="1836188599">
    <w:abstractNumId w:val="26"/>
  </w:num>
  <w:num w:numId="22" w16cid:durableId="697240477">
    <w:abstractNumId w:val="14"/>
  </w:num>
  <w:num w:numId="23" w16cid:durableId="1395276342">
    <w:abstractNumId w:val="29"/>
  </w:num>
  <w:num w:numId="24" w16cid:durableId="1002780835">
    <w:abstractNumId w:val="28"/>
  </w:num>
  <w:num w:numId="25" w16cid:durableId="740059974">
    <w:abstractNumId w:val="4"/>
  </w:num>
  <w:num w:numId="26" w16cid:durableId="397094810">
    <w:abstractNumId w:val="9"/>
  </w:num>
  <w:num w:numId="27" w16cid:durableId="625355492">
    <w:abstractNumId w:val="11"/>
  </w:num>
  <w:num w:numId="28" w16cid:durableId="1562793974">
    <w:abstractNumId w:val="22"/>
  </w:num>
  <w:num w:numId="29" w16cid:durableId="326710412">
    <w:abstractNumId w:val="10"/>
  </w:num>
  <w:num w:numId="30" w16cid:durableId="2066751702">
    <w:abstractNumId w:val="8"/>
  </w:num>
  <w:num w:numId="31" w16cid:durableId="1899709446">
    <w:abstractNumId w:val="15"/>
  </w:num>
  <w:num w:numId="32" w16cid:durableId="85810670">
    <w:abstractNumId w:val="27"/>
  </w:num>
  <w:num w:numId="33" w16cid:durableId="1764759166">
    <w:abstractNumId w:val="6"/>
  </w:num>
  <w:num w:numId="34" w16cid:durableId="829757274">
    <w:abstractNumId w:val="12"/>
  </w:num>
  <w:num w:numId="35" w16cid:durableId="136343531">
    <w:abstractNumId w:val="0"/>
  </w:num>
  <w:num w:numId="36" w16cid:durableId="1802730536">
    <w:abstractNumId w:val="35"/>
  </w:num>
  <w:num w:numId="37" w16cid:durableId="304119094">
    <w:abstractNumId w:val="1"/>
  </w:num>
  <w:num w:numId="38" w16cid:durableId="1085028863">
    <w:abstractNumId w:val="20"/>
  </w:num>
  <w:num w:numId="39" w16cid:durableId="2091999415">
    <w:abstractNumId w:val="3"/>
  </w:num>
  <w:num w:numId="40" w16cid:durableId="16714150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99591161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09551753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5330059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E72"/>
    <w:rsid w:val="00016A93"/>
    <w:rsid w:val="00032BC1"/>
    <w:rsid w:val="00041A90"/>
    <w:rsid w:val="0005326E"/>
    <w:rsid w:val="000608FD"/>
    <w:rsid w:val="00061533"/>
    <w:rsid w:val="000719D9"/>
    <w:rsid w:val="00085079"/>
    <w:rsid w:val="00090B69"/>
    <w:rsid w:val="000B0562"/>
    <w:rsid w:val="000B146D"/>
    <w:rsid w:val="000B2F72"/>
    <w:rsid w:val="00104399"/>
    <w:rsid w:val="0010510A"/>
    <w:rsid w:val="00106E4A"/>
    <w:rsid w:val="00110658"/>
    <w:rsid w:val="00110D2C"/>
    <w:rsid w:val="001122FD"/>
    <w:rsid w:val="00112FF2"/>
    <w:rsid w:val="001244D4"/>
    <w:rsid w:val="0014676C"/>
    <w:rsid w:val="001468AC"/>
    <w:rsid w:val="001576F7"/>
    <w:rsid w:val="0017523F"/>
    <w:rsid w:val="00192E96"/>
    <w:rsid w:val="0019664E"/>
    <w:rsid w:val="001B445F"/>
    <w:rsid w:val="001C01CA"/>
    <w:rsid w:val="001C2981"/>
    <w:rsid w:val="001C45C8"/>
    <w:rsid w:val="001F5F10"/>
    <w:rsid w:val="00206064"/>
    <w:rsid w:val="00213072"/>
    <w:rsid w:val="002218A9"/>
    <w:rsid w:val="002266F4"/>
    <w:rsid w:val="0024072D"/>
    <w:rsid w:val="0025320E"/>
    <w:rsid w:val="002769BD"/>
    <w:rsid w:val="00277399"/>
    <w:rsid w:val="00283447"/>
    <w:rsid w:val="00290C01"/>
    <w:rsid w:val="00293780"/>
    <w:rsid w:val="002A10CE"/>
    <w:rsid w:val="002A4BE0"/>
    <w:rsid w:val="002C610F"/>
    <w:rsid w:val="002D1D3E"/>
    <w:rsid w:val="002F0830"/>
    <w:rsid w:val="002F5266"/>
    <w:rsid w:val="002F5DC3"/>
    <w:rsid w:val="00316D1B"/>
    <w:rsid w:val="0032134F"/>
    <w:rsid w:val="00322F8C"/>
    <w:rsid w:val="003271F6"/>
    <w:rsid w:val="00332790"/>
    <w:rsid w:val="003374A3"/>
    <w:rsid w:val="0034325A"/>
    <w:rsid w:val="00357108"/>
    <w:rsid w:val="0036166F"/>
    <w:rsid w:val="003756A3"/>
    <w:rsid w:val="00382D22"/>
    <w:rsid w:val="003A5567"/>
    <w:rsid w:val="003B0B43"/>
    <w:rsid w:val="003C2F63"/>
    <w:rsid w:val="003C74B6"/>
    <w:rsid w:val="003C7DFA"/>
    <w:rsid w:val="003C7FCD"/>
    <w:rsid w:val="003E64C4"/>
    <w:rsid w:val="003E6BE8"/>
    <w:rsid w:val="004054AA"/>
    <w:rsid w:val="00410FD5"/>
    <w:rsid w:val="00414754"/>
    <w:rsid w:val="00414D2E"/>
    <w:rsid w:val="0041559E"/>
    <w:rsid w:val="004218BE"/>
    <w:rsid w:val="0042536B"/>
    <w:rsid w:val="0042620D"/>
    <w:rsid w:val="004640C0"/>
    <w:rsid w:val="00473099"/>
    <w:rsid w:val="00474362"/>
    <w:rsid w:val="00480C83"/>
    <w:rsid w:val="0049146C"/>
    <w:rsid w:val="00496F37"/>
    <w:rsid w:val="004A2A08"/>
    <w:rsid w:val="004C6EFA"/>
    <w:rsid w:val="004D1689"/>
    <w:rsid w:val="004F78B5"/>
    <w:rsid w:val="00501564"/>
    <w:rsid w:val="00506F22"/>
    <w:rsid w:val="00517DEC"/>
    <w:rsid w:val="005211CC"/>
    <w:rsid w:val="00523539"/>
    <w:rsid w:val="00530B62"/>
    <w:rsid w:val="00544E72"/>
    <w:rsid w:val="0055374D"/>
    <w:rsid w:val="005579B0"/>
    <w:rsid w:val="00566424"/>
    <w:rsid w:val="0057367C"/>
    <w:rsid w:val="00575F0C"/>
    <w:rsid w:val="00576AC1"/>
    <w:rsid w:val="00585453"/>
    <w:rsid w:val="005A0B7A"/>
    <w:rsid w:val="005A2C26"/>
    <w:rsid w:val="005A5AFA"/>
    <w:rsid w:val="005B1F68"/>
    <w:rsid w:val="005B2405"/>
    <w:rsid w:val="005B5DCF"/>
    <w:rsid w:val="005C3B19"/>
    <w:rsid w:val="005D529A"/>
    <w:rsid w:val="005D6BA1"/>
    <w:rsid w:val="005E7039"/>
    <w:rsid w:val="005F2A58"/>
    <w:rsid w:val="00600F3C"/>
    <w:rsid w:val="00647399"/>
    <w:rsid w:val="006507DC"/>
    <w:rsid w:val="006519C0"/>
    <w:rsid w:val="00665831"/>
    <w:rsid w:val="006702AA"/>
    <w:rsid w:val="00695CC2"/>
    <w:rsid w:val="006975AB"/>
    <w:rsid w:val="006A402E"/>
    <w:rsid w:val="006A62FE"/>
    <w:rsid w:val="006B69FB"/>
    <w:rsid w:val="006C30B5"/>
    <w:rsid w:val="006C6BFB"/>
    <w:rsid w:val="006C7348"/>
    <w:rsid w:val="006D532D"/>
    <w:rsid w:val="006D62AC"/>
    <w:rsid w:val="006E3BC2"/>
    <w:rsid w:val="006F29AC"/>
    <w:rsid w:val="006F6BBE"/>
    <w:rsid w:val="00700E21"/>
    <w:rsid w:val="007072A6"/>
    <w:rsid w:val="00707E75"/>
    <w:rsid w:val="00713A8B"/>
    <w:rsid w:val="00723C1C"/>
    <w:rsid w:val="007332BF"/>
    <w:rsid w:val="00741692"/>
    <w:rsid w:val="00750C40"/>
    <w:rsid w:val="00751A33"/>
    <w:rsid w:val="00757735"/>
    <w:rsid w:val="00763415"/>
    <w:rsid w:val="007728D3"/>
    <w:rsid w:val="00773026"/>
    <w:rsid w:val="00773DE2"/>
    <w:rsid w:val="0077610A"/>
    <w:rsid w:val="00776499"/>
    <w:rsid w:val="007814F8"/>
    <w:rsid w:val="007835B6"/>
    <w:rsid w:val="00783BF2"/>
    <w:rsid w:val="0078474A"/>
    <w:rsid w:val="00792B2A"/>
    <w:rsid w:val="007950DA"/>
    <w:rsid w:val="00796AB1"/>
    <w:rsid w:val="007A2C39"/>
    <w:rsid w:val="007A303D"/>
    <w:rsid w:val="007A63E6"/>
    <w:rsid w:val="007B3B9A"/>
    <w:rsid w:val="007C0555"/>
    <w:rsid w:val="007C5100"/>
    <w:rsid w:val="007D768E"/>
    <w:rsid w:val="007E5265"/>
    <w:rsid w:val="007F726E"/>
    <w:rsid w:val="00806CE2"/>
    <w:rsid w:val="00823977"/>
    <w:rsid w:val="00823F98"/>
    <w:rsid w:val="00825909"/>
    <w:rsid w:val="00825BA0"/>
    <w:rsid w:val="008430F0"/>
    <w:rsid w:val="00847C32"/>
    <w:rsid w:val="00860B64"/>
    <w:rsid w:val="008822F5"/>
    <w:rsid w:val="008A1823"/>
    <w:rsid w:val="008A1898"/>
    <w:rsid w:val="008A2DD2"/>
    <w:rsid w:val="008A6EF1"/>
    <w:rsid w:val="008B040F"/>
    <w:rsid w:val="008C1CEB"/>
    <w:rsid w:val="008C513F"/>
    <w:rsid w:val="008D11D4"/>
    <w:rsid w:val="008D127B"/>
    <w:rsid w:val="008E31F1"/>
    <w:rsid w:val="0090102A"/>
    <w:rsid w:val="0090793E"/>
    <w:rsid w:val="0092214B"/>
    <w:rsid w:val="0094492F"/>
    <w:rsid w:val="00952B2B"/>
    <w:rsid w:val="00965FCA"/>
    <w:rsid w:val="00967CCB"/>
    <w:rsid w:val="009A45E5"/>
    <w:rsid w:val="009B0C68"/>
    <w:rsid w:val="009B2F04"/>
    <w:rsid w:val="009B449A"/>
    <w:rsid w:val="009C12DF"/>
    <w:rsid w:val="009C189F"/>
    <w:rsid w:val="009D1B7F"/>
    <w:rsid w:val="009D6CB9"/>
    <w:rsid w:val="009D7CFA"/>
    <w:rsid w:val="009E02FC"/>
    <w:rsid w:val="009E4287"/>
    <w:rsid w:val="00A17C78"/>
    <w:rsid w:val="00A2142F"/>
    <w:rsid w:val="00A431BA"/>
    <w:rsid w:val="00A47CF6"/>
    <w:rsid w:val="00A74B67"/>
    <w:rsid w:val="00A82B36"/>
    <w:rsid w:val="00A91FB1"/>
    <w:rsid w:val="00A9561E"/>
    <w:rsid w:val="00AB3A54"/>
    <w:rsid w:val="00AB4B83"/>
    <w:rsid w:val="00AC65A0"/>
    <w:rsid w:val="00AE1FAF"/>
    <w:rsid w:val="00AE5A30"/>
    <w:rsid w:val="00AF7BFD"/>
    <w:rsid w:val="00B024CF"/>
    <w:rsid w:val="00B04B19"/>
    <w:rsid w:val="00B113DB"/>
    <w:rsid w:val="00B15109"/>
    <w:rsid w:val="00B15EAA"/>
    <w:rsid w:val="00B161F7"/>
    <w:rsid w:val="00B16CE4"/>
    <w:rsid w:val="00B204F2"/>
    <w:rsid w:val="00B25B4E"/>
    <w:rsid w:val="00B26E87"/>
    <w:rsid w:val="00B34634"/>
    <w:rsid w:val="00B47478"/>
    <w:rsid w:val="00B5522F"/>
    <w:rsid w:val="00B566F2"/>
    <w:rsid w:val="00B608FB"/>
    <w:rsid w:val="00B60EA0"/>
    <w:rsid w:val="00B719FC"/>
    <w:rsid w:val="00B74C17"/>
    <w:rsid w:val="00B85190"/>
    <w:rsid w:val="00B91746"/>
    <w:rsid w:val="00BB1BDE"/>
    <w:rsid w:val="00BB34AE"/>
    <w:rsid w:val="00BB6893"/>
    <w:rsid w:val="00BC0496"/>
    <w:rsid w:val="00BC7A71"/>
    <w:rsid w:val="00BE2F06"/>
    <w:rsid w:val="00BF4939"/>
    <w:rsid w:val="00C00D60"/>
    <w:rsid w:val="00C027E5"/>
    <w:rsid w:val="00C13288"/>
    <w:rsid w:val="00C30DD6"/>
    <w:rsid w:val="00C3247A"/>
    <w:rsid w:val="00C3598F"/>
    <w:rsid w:val="00C43618"/>
    <w:rsid w:val="00C43690"/>
    <w:rsid w:val="00C459DF"/>
    <w:rsid w:val="00C53FD9"/>
    <w:rsid w:val="00C73BF4"/>
    <w:rsid w:val="00C85789"/>
    <w:rsid w:val="00C92309"/>
    <w:rsid w:val="00C9276D"/>
    <w:rsid w:val="00C94A2B"/>
    <w:rsid w:val="00CA2907"/>
    <w:rsid w:val="00CB02FF"/>
    <w:rsid w:val="00CB35F7"/>
    <w:rsid w:val="00CC3782"/>
    <w:rsid w:val="00CC5DB3"/>
    <w:rsid w:val="00CC6B14"/>
    <w:rsid w:val="00CD7F11"/>
    <w:rsid w:val="00CE3DDD"/>
    <w:rsid w:val="00D01D00"/>
    <w:rsid w:val="00D05A8A"/>
    <w:rsid w:val="00D14FE1"/>
    <w:rsid w:val="00D23F1A"/>
    <w:rsid w:val="00D36E39"/>
    <w:rsid w:val="00D554FA"/>
    <w:rsid w:val="00D643DA"/>
    <w:rsid w:val="00D775B3"/>
    <w:rsid w:val="00D82285"/>
    <w:rsid w:val="00DA7E4F"/>
    <w:rsid w:val="00DB6E45"/>
    <w:rsid w:val="00DC1641"/>
    <w:rsid w:val="00DD4560"/>
    <w:rsid w:val="00DD6DDF"/>
    <w:rsid w:val="00DE439C"/>
    <w:rsid w:val="00DE5A99"/>
    <w:rsid w:val="00DF22BF"/>
    <w:rsid w:val="00DF5157"/>
    <w:rsid w:val="00E03F3D"/>
    <w:rsid w:val="00E06AB3"/>
    <w:rsid w:val="00E154A6"/>
    <w:rsid w:val="00E17104"/>
    <w:rsid w:val="00E17210"/>
    <w:rsid w:val="00E17F49"/>
    <w:rsid w:val="00E36BDE"/>
    <w:rsid w:val="00E453CA"/>
    <w:rsid w:val="00E46D1A"/>
    <w:rsid w:val="00E5688A"/>
    <w:rsid w:val="00E64697"/>
    <w:rsid w:val="00E8036B"/>
    <w:rsid w:val="00E837B7"/>
    <w:rsid w:val="00E83B9E"/>
    <w:rsid w:val="00EA13EF"/>
    <w:rsid w:val="00ED0342"/>
    <w:rsid w:val="00ED5992"/>
    <w:rsid w:val="00EE31E1"/>
    <w:rsid w:val="00EF16B8"/>
    <w:rsid w:val="00EF78D5"/>
    <w:rsid w:val="00F0035A"/>
    <w:rsid w:val="00F02F2D"/>
    <w:rsid w:val="00F06D9F"/>
    <w:rsid w:val="00F13677"/>
    <w:rsid w:val="00F1387A"/>
    <w:rsid w:val="00F239A6"/>
    <w:rsid w:val="00F416AE"/>
    <w:rsid w:val="00F50A74"/>
    <w:rsid w:val="00F50D65"/>
    <w:rsid w:val="00F51721"/>
    <w:rsid w:val="00F57D05"/>
    <w:rsid w:val="00F641CA"/>
    <w:rsid w:val="00F679CA"/>
    <w:rsid w:val="00F715DC"/>
    <w:rsid w:val="00F74936"/>
    <w:rsid w:val="00F83476"/>
    <w:rsid w:val="00F9199E"/>
    <w:rsid w:val="00FA7027"/>
    <w:rsid w:val="00FB1436"/>
    <w:rsid w:val="00FB236F"/>
    <w:rsid w:val="00FB5247"/>
    <w:rsid w:val="00FB5FD6"/>
    <w:rsid w:val="00FC4953"/>
    <w:rsid w:val="00FE42D6"/>
    <w:rsid w:val="00FE6829"/>
    <w:rsid w:val="00FF6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64A735"/>
  <w15:docId w15:val="{DFCA6ECA-009E-4F76-83E3-FBE24F61F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before="120" w:after="120"/>
        <w:ind w:left="425" w:hanging="42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837B7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E837B7"/>
  </w:style>
  <w:style w:type="paragraph" w:styleId="Zpat">
    <w:name w:val="footer"/>
    <w:basedOn w:val="Normln"/>
    <w:link w:val="ZpatChar"/>
    <w:uiPriority w:val="99"/>
    <w:unhideWhenUsed/>
    <w:rsid w:val="00E837B7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E837B7"/>
  </w:style>
  <w:style w:type="paragraph" w:styleId="Textbubliny">
    <w:name w:val="Balloon Text"/>
    <w:basedOn w:val="Normln"/>
    <w:link w:val="TextbublinyChar"/>
    <w:uiPriority w:val="99"/>
    <w:semiHidden/>
    <w:unhideWhenUsed/>
    <w:rsid w:val="00E837B7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37B7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E837B7"/>
  </w:style>
  <w:style w:type="paragraph" w:styleId="Zkladntext">
    <w:name w:val="Body Text"/>
    <w:aliases w:val="subtitle2,body text"/>
    <w:basedOn w:val="Normln"/>
    <w:link w:val="ZkladntextChar"/>
    <w:rsid w:val="00FE6829"/>
    <w:pPr>
      <w:spacing w:after="113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character" w:customStyle="1" w:styleId="ZkladntextChar">
    <w:name w:val="Základní text Char"/>
    <w:aliases w:val="subtitle2 Char,body text Char"/>
    <w:basedOn w:val="Standardnpsmoodstavce"/>
    <w:link w:val="Zkladntext"/>
    <w:rsid w:val="00FE6829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table" w:styleId="Mkatabulky">
    <w:name w:val="Table Grid"/>
    <w:basedOn w:val="Normlntabulka"/>
    <w:rsid w:val="00FE6829"/>
    <w:pPr>
      <w:spacing w:after="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nad 1,Název grafu,Nad,Odstavec_muj"/>
    <w:basedOn w:val="Normln"/>
    <w:link w:val="OdstavecseseznamemChar"/>
    <w:uiPriority w:val="34"/>
    <w:qFormat/>
    <w:rsid w:val="0041559E"/>
    <w:pPr>
      <w:ind w:left="720"/>
      <w:contextualSpacing/>
    </w:pPr>
  </w:style>
  <w:style w:type="numbering" w:customStyle="1" w:styleId="Smlouvy">
    <w:name w:val="Smlouvy"/>
    <w:uiPriority w:val="99"/>
    <w:rsid w:val="0024072D"/>
    <w:pPr>
      <w:numPr>
        <w:numId w:val="12"/>
      </w:numPr>
    </w:pPr>
  </w:style>
  <w:style w:type="character" w:styleId="Hypertextovodkaz">
    <w:name w:val="Hyperlink"/>
    <w:basedOn w:val="Standardnpsmoodstavce"/>
    <w:uiPriority w:val="99"/>
    <w:unhideWhenUsed/>
    <w:rsid w:val="004C6EFA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C9276D"/>
    <w:rPr>
      <w:color w:val="800080" w:themeColor="followedHyperlink"/>
      <w:u w:val="single"/>
    </w:rPr>
  </w:style>
  <w:style w:type="paragraph" w:customStyle="1" w:styleId="Default">
    <w:name w:val="Default"/>
    <w:rsid w:val="00C94A2B"/>
    <w:pPr>
      <w:autoSpaceDE w:val="0"/>
      <w:autoSpaceDN w:val="0"/>
      <w:adjustRightInd w:val="0"/>
      <w:spacing w:before="0" w:after="0"/>
      <w:ind w:left="0" w:firstLine="0"/>
      <w:jc w:val="left"/>
    </w:pPr>
    <w:rPr>
      <w:rFonts w:cs="Arial"/>
      <w:color w:val="000000"/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C45C8"/>
    <w:rPr>
      <w:color w:val="605E5C"/>
      <w:shd w:val="clear" w:color="auto" w:fill="E1DFDD"/>
    </w:rPr>
  </w:style>
  <w:style w:type="character" w:customStyle="1" w:styleId="OdstavecseseznamemChar">
    <w:name w:val="Odstavec se seznamem Char"/>
    <w:aliases w:val="nad 1 Char,Název grafu Char,Nad Char,Odstavec_muj Char"/>
    <w:link w:val="Odstavecseseznamem"/>
    <w:uiPriority w:val="34"/>
    <w:rsid w:val="001C01CA"/>
  </w:style>
  <w:style w:type="character" w:styleId="Nevyeenzmnka">
    <w:name w:val="Unresolved Mention"/>
    <w:basedOn w:val="Standardnpsmoodstavce"/>
    <w:uiPriority w:val="99"/>
    <w:semiHidden/>
    <w:unhideWhenUsed/>
    <w:rsid w:val="00112F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velka.m@czechglobe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2119BB-BEB8-40D3-B566-55CFA26D1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8</Pages>
  <Words>2158</Words>
  <Characters>12733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IBM</dc:creator>
  <cp:lastModifiedBy>Michal Minarik</cp:lastModifiedBy>
  <cp:revision>22</cp:revision>
  <cp:lastPrinted>2021-08-26T12:26:00Z</cp:lastPrinted>
  <dcterms:created xsi:type="dcterms:W3CDTF">2021-08-18T05:24:00Z</dcterms:created>
  <dcterms:modified xsi:type="dcterms:W3CDTF">2025-10-10T14:33:00Z</dcterms:modified>
</cp:coreProperties>
</file>